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8463"/>
        <w:gridCol w:w="58"/>
      </w:tblGrid>
      <w:tr w:rsidR="0006290E" w:rsidRPr="005046ED" w:rsidTr="00DB6410">
        <w:trPr>
          <w:trHeight w:hRule="exact" w:val="285"/>
        </w:trPr>
        <w:tc>
          <w:tcPr>
            <w:tcW w:w="9370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06290E" w:rsidRPr="005046ED" w:rsidRDefault="0006290E" w:rsidP="0006290E">
            <w:pPr>
              <w:spacing w:after="0" w:line="240" w:lineRule="auto"/>
              <w:ind w:firstLine="756"/>
              <w:jc w:val="center"/>
              <w:rPr>
                <w:sz w:val="24"/>
                <w:szCs w:val="24"/>
                <w:lang w:val="ru-RU"/>
              </w:rPr>
            </w:pPr>
            <w:r w:rsidRPr="005046E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Рекомендуемая основная учебно-методическая  литература</w:t>
            </w:r>
          </w:p>
        </w:tc>
      </w:tr>
      <w:tr w:rsidR="0006290E" w:rsidRPr="005046ED" w:rsidTr="00DB6410">
        <w:trPr>
          <w:trHeight w:hRule="exact" w:val="138"/>
        </w:trPr>
        <w:tc>
          <w:tcPr>
            <w:tcW w:w="851" w:type="dxa"/>
          </w:tcPr>
          <w:p w:rsidR="0006290E" w:rsidRPr="005046ED" w:rsidRDefault="0006290E" w:rsidP="00DB6410">
            <w:pPr>
              <w:rPr>
                <w:lang w:val="ru-RU"/>
              </w:rPr>
            </w:pPr>
          </w:p>
        </w:tc>
        <w:tc>
          <w:tcPr>
            <w:tcW w:w="8449" w:type="dxa"/>
          </w:tcPr>
          <w:p w:rsidR="0006290E" w:rsidRPr="005046ED" w:rsidRDefault="0006290E" w:rsidP="00DB6410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06290E" w:rsidRPr="005046ED" w:rsidRDefault="0006290E" w:rsidP="00DB6410">
            <w:pPr>
              <w:rPr>
                <w:lang w:val="ru-RU"/>
              </w:rPr>
            </w:pPr>
          </w:p>
        </w:tc>
      </w:tr>
      <w:tr w:rsidR="0006290E" w:rsidTr="00DB6410">
        <w:trPr>
          <w:trHeight w:hRule="exact" w:val="277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Наименование</w:t>
            </w:r>
            <w:proofErr w:type="spellEnd"/>
          </w:p>
        </w:tc>
        <w:tc>
          <w:tcPr>
            <w:tcW w:w="58" w:type="dxa"/>
          </w:tcPr>
          <w:p w:rsidR="0006290E" w:rsidRDefault="0006290E" w:rsidP="00DB6410"/>
        </w:tc>
      </w:tr>
      <w:tr w:rsidR="0006290E" w:rsidRPr="0006290E" w:rsidTr="00DB6410">
        <w:trPr>
          <w:trHeight w:hRule="exact" w:val="666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5046ED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Лебеденко И. Ю., </w:t>
            </w:r>
            <w:proofErr w:type="spellStart"/>
            <w:r w:rsidRPr="005046ED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Каливраджиян</w:t>
            </w:r>
            <w:proofErr w:type="spellEnd"/>
            <w:r w:rsidRPr="005046ED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Э. С.. 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Ортопедическая стоматология [Электронный ресурс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2011.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9785970420881.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Лебеденко И. Ю.,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Каливраджиян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Э. С.. Ортопедическая стоматология [Электронный ресурс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2014.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9785970427798.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Лебеденко И. Ю.,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Каливраджиян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Э. С.. Ортопедическая стоматология [Электронный ресурс]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чебник для медицинских вузов по специальности "Стоматология". - Москва: ГЭОТА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Р-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Медиа, 2016.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9785970437223.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138"/>
        </w:trPr>
        <w:tc>
          <w:tcPr>
            <w:tcW w:w="851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  <w:tc>
          <w:tcPr>
            <w:tcW w:w="8449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285"/>
        </w:trPr>
        <w:tc>
          <w:tcPr>
            <w:tcW w:w="9370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06290E" w:rsidRPr="0006290E" w:rsidRDefault="0006290E" w:rsidP="0006290E">
            <w:pPr>
              <w:spacing w:after="0" w:line="240" w:lineRule="auto"/>
              <w:ind w:firstLine="756"/>
              <w:jc w:val="center"/>
              <w:rPr>
                <w:sz w:val="24"/>
                <w:szCs w:val="24"/>
                <w:lang w:val="ru-RU"/>
              </w:rPr>
            </w:pPr>
            <w:r w:rsidRPr="000629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Рекомендуемая дополнительная учебно-методическая литература</w:t>
            </w:r>
          </w:p>
        </w:tc>
      </w:tr>
      <w:tr w:rsidR="0006290E" w:rsidRPr="0006290E" w:rsidTr="00DB6410">
        <w:trPr>
          <w:trHeight w:hRule="exact" w:val="138"/>
        </w:trPr>
        <w:tc>
          <w:tcPr>
            <w:tcW w:w="851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  <w:tc>
          <w:tcPr>
            <w:tcW w:w="8449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Tr="00DB6410">
        <w:trPr>
          <w:trHeight w:hRule="exact" w:val="277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Наименование</w:t>
            </w:r>
            <w:proofErr w:type="spellEnd"/>
          </w:p>
        </w:tc>
        <w:tc>
          <w:tcPr>
            <w:tcW w:w="58" w:type="dxa"/>
          </w:tcPr>
          <w:p w:rsidR="0006290E" w:rsidRDefault="0006290E" w:rsidP="00DB6410"/>
        </w:tc>
      </w:tr>
      <w:tr w:rsidR="0006290E" w:rsidRPr="0006290E" w:rsidTr="00DB6410">
        <w:trPr>
          <w:trHeight w:hRule="exact" w:val="666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Московский А. В., Викторов В. Н., Цыганов В. П., Петухов Д. И.,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Уруков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Ю. Н.. Несъемное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протезирование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чебно-методическое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пособие [для 4-5 курсов медицинского факультета]. - Чебоксары: Изд-во Чуваш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н-та, 2018. - 131с.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89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Салеев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Р. А., Викторов В. Н., Федорова Н. С.,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Уруков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Ю. Н.. Стоматологическая ортопедическая реабилитация пациентов с полным отсутствием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зубов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чебно-методическое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пособие [для 4-5 курсов стоматологического факультета по специальности "Стоматология ортопедическая"]. - Чебоксары: Изд-во Чуваш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н-та, 2018. - 107с.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Московский А. В., Викторов В. Н., Федорова Н. С.,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Уруков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Ю. Н.. Съемное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протезирование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чебно-методическое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пособие [для 4-5 курсов медицинского факультета]. - Чебоксары: Изд-во Чуваш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н-та, 2018. - 100 с.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Викторов В. Н.,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Уруков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Ю. Н..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Онконастороженность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в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стоматологии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чебно-методическое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пособие [для медицинского факультета специальности "Стоматология"]. - Чебоксары: Изд-во Чуваш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у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н-та, 2019. - 103 с.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133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Персин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Л.С., Шаров М.Н.. Стоматология. </w:t>
            </w: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Нейростоматология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 Дисфункции зубочелюстной системы [Электронный ресурс]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:Р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екомендовано ГБОУ ВПО "Первый Московский государственный медицинский университет имени И.М. Сеченова" в качестве практикума для системы послевузовского образования врачей-стоматологов по специальности 14.01.14 "Стоматология", 060201 "Стоматология", специализация "Ортодонтия".. - Москва: ГЭОТА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Р-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Медиа, 2013.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9785970427286.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1772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proofErr w:type="spell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Базикян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Э.А.. Организация и оснащение стоматологической поликлиники, кабинета. Санитарн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о-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 гигиенические требования. Эргономические основы работы врача-стоматолога [Электронный ресурс]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:М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инистерство образования и науки РФ. Рекомендовано ГБОУ ДПО "Российская медицинская академия последипломного образования" Министерства здравоохранения РФ в качестве учебного пособия к использованию в образовательных учреждениях, реализующих образовательные программы высшего профессионального образования по стоматологическим специальностям. - Москва: ГЭОТАР-Медиа, 2016.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9785970438022.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  <w:tr w:rsidR="0006290E" w:rsidRPr="0006290E" w:rsidTr="00DB6410">
        <w:trPr>
          <w:trHeight w:hRule="exact" w:val="67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Default="0006290E" w:rsidP="00DB6410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8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6290E" w:rsidRPr="0006290E" w:rsidRDefault="0006290E" w:rsidP="00DB6410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Ибрагимов Т.И.. Запись и ведение медицинской карты в клинике ортопедической стоматологии [Электронный ресурс</w:t>
            </w:r>
            <w:proofErr w:type="gramStart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]:. - </w:t>
            </w:r>
            <w:proofErr w:type="gram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 xml:space="preserve">Москва: ГЭОТАР-Медиа, 2013. -  – Режим доступа: 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http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www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studentlibrary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ru</w:t>
            </w:r>
            <w:proofErr w:type="spellEnd"/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book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ISBN</w:t>
            </w:r>
            <w:r w:rsidRPr="0006290E">
              <w:rPr>
                <w:rFonts w:ascii="Times New Roman" w:hAnsi="Times New Roman" w:cs="Times New Roman"/>
                <w:color w:val="000000"/>
                <w:sz w:val="19"/>
                <w:szCs w:val="19"/>
                <w:lang w:val="ru-RU"/>
              </w:rPr>
              <w:t>9785970424391.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html</w:t>
            </w:r>
          </w:p>
        </w:tc>
        <w:tc>
          <w:tcPr>
            <w:tcW w:w="58" w:type="dxa"/>
          </w:tcPr>
          <w:p w:rsidR="0006290E" w:rsidRPr="0006290E" w:rsidRDefault="0006290E" w:rsidP="00DB6410">
            <w:pPr>
              <w:rPr>
                <w:lang w:val="ru-RU"/>
              </w:rPr>
            </w:pPr>
          </w:p>
        </w:tc>
      </w:tr>
    </w:tbl>
    <w:p w:rsidR="0006290E" w:rsidRPr="0006290E" w:rsidRDefault="0006290E" w:rsidP="0006290E">
      <w:pPr>
        <w:rPr>
          <w:sz w:val="0"/>
          <w:szCs w:val="0"/>
          <w:lang w:val="ru-RU"/>
        </w:rPr>
      </w:pPr>
      <w:bookmarkStart w:id="0" w:name="_GoBack"/>
      <w:bookmarkEnd w:id="0"/>
    </w:p>
    <w:p w:rsidR="005647ED" w:rsidRPr="0006290E" w:rsidRDefault="005647ED">
      <w:pPr>
        <w:rPr>
          <w:lang w:val="ru-RU"/>
        </w:rPr>
      </w:pPr>
    </w:p>
    <w:sectPr w:rsidR="005647ED" w:rsidRPr="00062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DB7"/>
    <w:rsid w:val="00001BAD"/>
    <w:rsid w:val="00010858"/>
    <w:rsid w:val="000144A7"/>
    <w:rsid w:val="00014575"/>
    <w:rsid w:val="000328D6"/>
    <w:rsid w:val="0004167C"/>
    <w:rsid w:val="00055FF1"/>
    <w:rsid w:val="000574CA"/>
    <w:rsid w:val="0006290E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5DB7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E74E7"/>
    <w:rsid w:val="009F0E68"/>
    <w:rsid w:val="00A00281"/>
    <w:rsid w:val="00A24BBC"/>
    <w:rsid w:val="00A26BFF"/>
    <w:rsid w:val="00A41AF5"/>
    <w:rsid w:val="00A47D2E"/>
    <w:rsid w:val="00A73898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A7E31"/>
    <w:rsid w:val="00EB742A"/>
    <w:rsid w:val="00EC103D"/>
    <w:rsid w:val="00EC1875"/>
    <w:rsid w:val="00ED079B"/>
    <w:rsid w:val="00ED3E7E"/>
    <w:rsid w:val="00ED4A3D"/>
    <w:rsid w:val="00EE04CD"/>
    <w:rsid w:val="00EE3B02"/>
    <w:rsid w:val="00EE45F9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90E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90E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2020-03-27T12:43:00Z</dcterms:created>
  <dcterms:modified xsi:type="dcterms:W3CDTF">2020-03-27T12:44:00Z</dcterms:modified>
</cp:coreProperties>
</file>