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90" w:rsidRDefault="00FB6A90" w:rsidP="00FB6A90">
      <w:pPr>
        <w:ind w:firstLine="720"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Лекции 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Лекция №1. Стоматологическое материаловедение, как прикладная наука о материалах стоматологического назначения. Исторический аспект стоматологического материаловедения, как прикладной науки о материалах стоматологического назначения. Предмет стоматологическое материаловедение, основное содержание, задачи и методы исследования.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Лекция №2. Классификация стоматологических материалов. Принципы ее построения. Физико-механические свойства стоматологических восстановительных материалов, сравнение свойств восстановительных материалов с физико-механическими свойствами натуральных тканей зубочелюстной системы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Лекция №3. Классификация и общая характеристика основных (конструкционных) восстановительных материалов для ортопедической стоматологии.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Лекция №4. Металлы и сплавы для восстановительной стоматологии. Общая характеристика. Преимущества и недостатки. Металлы и сплавы, применяемые в комбинированных конструкциях зубных протезов. Основные технологические процессы для изготовления протезов из металлов и сплавов.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Лекция №5. Стоматологическая керамика. Основные представления о составе, свойствах и технологических процессах получения. Стоматологическая керамика в комбинированных конструкциях зубных протезов. Цельнолитая керамика. Перспективы развития стоматологической керамики.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Лекция №6. Полимерные материалы, как основные конструкционные материалы для ортопедической стоматологии. Основные представления о полимерах и процессах полимеризации. Полимерные материалы для изготовления базисов съемных зубных протезов. Процесс радикальной полимеризации в получении порошка базисных материалов и </w:t>
      </w:r>
      <w:proofErr w:type="spellStart"/>
      <w:r>
        <w:rPr>
          <w:sz w:val="24"/>
          <w:szCs w:val="24"/>
        </w:rPr>
        <w:t>полимеризата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из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полимер</w:t>
      </w:r>
      <w:proofErr w:type="gram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мономерной</w:t>
      </w:r>
      <w:proofErr w:type="spellEnd"/>
      <w:r>
        <w:rPr>
          <w:sz w:val="24"/>
          <w:szCs w:val="24"/>
        </w:rPr>
        <w:t xml:space="preserve"> композиции. Классификация базисных материалов. Принципиальный состав и механизм отверждения акриловых материалов холодного отверждения. Полиуретановый базисный материал.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Лекция №7. Искусственные зубы. Материалы, применяемые для изготовления искусственных зубов. Основные требования к искусственным зубам.</w:t>
      </w: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Лекция №8. Вспомогательные материалы в ортопедической стоматологии. Классификация вспомогательных материалов.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 w:rsidRPr="00FB6A90">
        <w:rPr>
          <w:b/>
          <w:color w:val="000000"/>
          <w:sz w:val="24"/>
          <w:szCs w:val="24"/>
        </w:rPr>
        <w:t>Темы практических занятий</w:t>
      </w:r>
      <w:r>
        <w:rPr>
          <w:color w:val="000000"/>
          <w:sz w:val="24"/>
          <w:szCs w:val="24"/>
        </w:rPr>
        <w:t>.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Практическое занятие №1. Предмет стоматологического материаловедения, задачи и методы изучения курса. Сведения по технике безопасности при работе со стоматологическими материалами. Классификации стоматологических материалов по назначении и химической природе. Свойства стоматологических материалов, применяемых в ортопедической стоматологии и их влияние на их выбор для восстановления утраченной функции зубочелюстной системы. 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Практическое занятие №2. Понятия нагрузка и деформация, связанные с выбором материала при восстановлении зубочелюстной системы. Основные виды </w:t>
      </w:r>
      <w:proofErr w:type="spellStart"/>
      <w:r>
        <w:rPr>
          <w:color w:val="000000"/>
          <w:sz w:val="24"/>
          <w:szCs w:val="24"/>
        </w:rPr>
        <w:t>нагружения</w:t>
      </w:r>
      <w:proofErr w:type="spellEnd"/>
      <w:r>
        <w:rPr>
          <w:color w:val="000000"/>
          <w:sz w:val="24"/>
          <w:szCs w:val="24"/>
        </w:rPr>
        <w:t xml:space="preserve"> и деформаций под нагрузкой при функционировании конструкций в полости рта. Методы определения прочности материалов. Влияние химической природы материалов на их поведение при </w:t>
      </w:r>
      <w:proofErr w:type="spellStart"/>
      <w:r>
        <w:rPr>
          <w:color w:val="000000"/>
          <w:sz w:val="24"/>
          <w:szCs w:val="24"/>
        </w:rPr>
        <w:t>нагружении</w:t>
      </w:r>
      <w:proofErr w:type="spellEnd"/>
      <w:r>
        <w:rPr>
          <w:color w:val="000000"/>
          <w:sz w:val="24"/>
          <w:szCs w:val="24"/>
        </w:rPr>
        <w:t xml:space="preserve">. 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Практическое занятие №3. Понятие размерная точность при выборе оттискного материала. Показатели, определяющие размерную точность оттискных материалов. </w:t>
      </w:r>
      <w:proofErr w:type="spellStart"/>
      <w:r>
        <w:rPr>
          <w:color w:val="000000"/>
          <w:sz w:val="24"/>
          <w:szCs w:val="24"/>
        </w:rPr>
        <w:t>Альгинатные</w:t>
      </w:r>
      <w:proofErr w:type="spellEnd"/>
      <w:r>
        <w:rPr>
          <w:color w:val="000000"/>
          <w:sz w:val="24"/>
          <w:szCs w:val="24"/>
        </w:rPr>
        <w:t xml:space="preserve"> оттискные материалы. Силиконовые и полиэфирные оттискные материалы. 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Практическое занятие № 4. Металлы и сплавы для восстановительной стоматологии. Общая характеристика. Преимущества и недостатки. Металлы и сплавы, применяемые в комбинированных конструкциях зубных протезов. Основные технологические процессы для изготовления протезов из металлов и сплавов.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Практическое занятие № 5. Стоматологическая керамика. Основные представления о составе, свойствах и технологических процессах получения. Стоматологическая керамика в комбинированных конструкциях зубных протезов. Цельнолитая керамика. Перспективы развития стоматологической керамики.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Практическое занятие №6. Полимерные материалы, как основные конструкционные материалы для ортопедической стоматологии. Основные представления о полимерах и процессах полимеризации. Полимерные материалы для изготовления базисов съемных зубных протезов. Процесс радикальной полимеризации в получении порошка базисных материалов и </w:t>
      </w:r>
      <w:proofErr w:type="spellStart"/>
      <w:r>
        <w:rPr>
          <w:color w:val="000000"/>
          <w:sz w:val="24"/>
          <w:szCs w:val="24"/>
        </w:rPr>
        <w:t>полимеризата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из</w:t>
      </w:r>
      <w:proofErr w:type="gramEnd"/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полимер</w:t>
      </w:r>
      <w:proofErr w:type="gramEnd"/>
      <w:r>
        <w:rPr>
          <w:color w:val="000000"/>
          <w:sz w:val="24"/>
          <w:szCs w:val="24"/>
        </w:rPr>
        <w:t xml:space="preserve"> – </w:t>
      </w:r>
      <w:proofErr w:type="spellStart"/>
      <w:r>
        <w:rPr>
          <w:color w:val="000000"/>
          <w:sz w:val="24"/>
          <w:szCs w:val="24"/>
        </w:rPr>
        <w:t>мономерной</w:t>
      </w:r>
      <w:proofErr w:type="spellEnd"/>
      <w:r>
        <w:rPr>
          <w:color w:val="000000"/>
          <w:sz w:val="24"/>
          <w:szCs w:val="24"/>
        </w:rPr>
        <w:t xml:space="preserve"> композиции. Классификация базисных материалов. Принципиальный состав и механизм отверждения акриловых материалов холодного отверждения. Полиуретановый базисный материал.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Практическое занятие №7. Вспомогательные материалы на этапах изготовления зубных протезов. Модельные, </w:t>
      </w:r>
      <w:proofErr w:type="spellStart"/>
      <w:r>
        <w:rPr>
          <w:color w:val="000000"/>
          <w:sz w:val="24"/>
          <w:szCs w:val="24"/>
        </w:rPr>
        <w:t>моделировочные</w:t>
      </w:r>
      <w:proofErr w:type="spellEnd"/>
      <w:r>
        <w:rPr>
          <w:color w:val="000000"/>
          <w:sz w:val="24"/>
          <w:szCs w:val="24"/>
        </w:rPr>
        <w:t xml:space="preserve">, формовочные, абразивные материалы, классификации, состав, свойства, размерные изменения при твердении. Сварка, паяние. </w:t>
      </w: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</w:p>
    <w:p w:rsidR="00FB6A90" w:rsidRDefault="00FB6A90" w:rsidP="00FB6A90">
      <w:pPr>
        <w:ind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Практическое занятие №8. Технологические и манипуляционные свойства стоматологических цементов, применяемых в ортопедической стоматологии. Классификации по составу и назначению. Временные материалы для </w:t>
      </w:r>
      <w:proofErr w:type="gramStart"/>
      <w:r>
        <w:rPr>
          <w:color w:val="000000"/>
          <w:sz w:val="24"/>
          <w:szCs w:val="24"/>
        </w:rPr>
        <w:t>ортопедической</w:t>
      </w:r>
      <w:proofErr w:type="gramEnd"/>
      <w:r>
        <w:rPr>
          <w:color w:val="000000"/>
          <w:sz w:val="24"/>
          <w:szCs w:val="24"/>
        </w:rPr>
        <w:t>, состав, свойства, применение.</w:t>
      </w:r>
    </w:p>
    <w:p w:rsidR="005647ED" w:rsidRDefault="005647ED">
      <w:bookmarkStart w:id="0" w:name="_GoBack"/>
      <w:bookmarkEnd w:id="0"/>
    </w:p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003B6"/>
    <w:multiLevelType w:val="hybridMultilevel"/>
    <w:tmpl w:val="8DF0C72C"/>
    <w:lvl w:ilvl="0" w:tplc="64D82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A90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E2359"/>
    <w:rsid w:val="000E7DF4"/>
    <w:rsid w:val="001005DB"/>
    <w:rsid w:val="00110162"/>
    <w:rsid w:val="00123167"/>
    <w:rsid w:val="001313A3"/>
    <w:rsid w:val="00141953"/>
    <w:rsid w:val="00141A5A"/>
    <w:rsid w:val="00142307"/>
    <w:rsid w:val="00155C11"/>
    <w:rsid w:val="00164FFD"/>
    <w:rsid w:val="00170BB6"/>
    <w:rsid w:val="0019086A"/>
    <w:rsid w:val="001B3F57"/>
    <w:rsid w:val="001B7EC8"/>
    <w:rsid w:val="001C42E4"/>
    <w:rsid w:val="001E7B29"/>
    <w:rsid w:val="001F4DAA"/>
    <w:rsid w:val="00205462"/>
    <w:rsid w:val="00214E2C"/>
    <w:rsid w:val="00215B5F"/>
    <w:rsid w:val="00242674"/>
    <w:rsid w:val="00243417"/>
    <w:rsid w:val="00254CE5"/>
    <w:rsid w:val="0025687A"/>
    <w:rsid w:val="00262BF4"/>
    <w:rsid w:val="00271953"/>
    <w:rsid w:val="002805D3"/>
    <w:rsid w:val="00290A77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6220D"/>
    <w:rsid w:val="00376BC1"/>
    <w:rsid w:val="00381EE3"/>
    <w:rsid w:val="00383001"/>
    <w:rsid w:val="003953F0"/>
    <w:rsid w:val="003A7B1B"/>
    <w:rsid w:val="003B0615"/>
    <w:rsid w:val="003B3EE0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7053D"/>
    <w:rsid w:val="0047320E"/>
    <w:rsid w:val="004734FF"/>
    <w:rsid w:val="004918B5"/>
    <w:rsid w:val="004965CC"/>
    <w:rsid w:val="004B3533"/>
    <w:rsid w:val="004B5357"/>
    <w:rsid w:val="004B66E4"/>
    <w:rsid w:val="004C5B78"/>
    <w:rsid w:val="004C75BC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3317D"/>
    <w:rsid w:val="00563173"/>
    <w:rsid w:val="005647ED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92865"/>
    <w:rsid w:val="00693009"/>
    <w:rsid w:val="006C3E23"/>
    <w:rsid w:val="006C57FC"/>
    <w:rsid w:val="006C665B"/>
    <w:rsid w:val="006F4987"/>
    <w:rsid w:val="00700EB6"/>
    <w:rsid w:val="00703960"/>
    <w:rsid w:val="00705908"/>
    <w:rsid w:val="00710E20"/>
    <w:rsid w:val="00717F1B"/>
    <w:rsid w:val="007245F3"/>
    <w:rsid w:val="00724CD7"/>
    <w:rsid w:val="00732AD3"/>
    <w:rsid w:val="00744845"/>
    <w:rsid w:val="00752D16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75E67"/>
    <w:rsid w:val="00983D78"/>
    <w:rsid w:val="009B2FC8"/>
    <w:rsid w:val="009B7A0A"/>
    <w:rsid w:val="009E20A0"/>
    <w:rsid w:val="009E47EC"/>
    <w:rsid w:val="009F0E68"/>
    <w:rsid w:val="00A00281"/>
    <w:rsid w:val="00A47D2E"/>
    <w:rsid w:val="00A85A95"/>
    <w:rsid w:val="00A9159E"/>
    <w:rsid w:val="00A9168D"/>
    <w:rsid w:val="00A91A7A"/>
    <w:rsid w:val="00A970CC"/>
    <w:rsid w:val="00AA52F6"/>
    <w:rsid w:val="00AC352F"/>
    <w:rsid w:val="00AD2E83"/>
    <w:rsid w:val="00AF4E6B"/>
    <w:rsid w:val="00B073A4"/>
    <w:rsid w:val="00B1187B"/>
    <w:rsid w:val="00B37817"/>
    <w:rsid w:val="00B40CA0"/>
    <w:rsid w:val="00B44921"/>
    <w:rsid w:val="00B54BD4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7DFE"/>
    <w:rsid w:val="00C01F44"/>
    <w:rsid w:val="00C02946"/>
    <w:rsid w:val="00C033E2"/>
    <w:rsid w:val="00C25BD7"/>
    <w:rsid w:val="00C32F34"/>
    <w:rsid w:val="00C3460A"/>
    <w:rsid w:val="00C54513"/>
    <w:rsid w:val="00C60455"/>
    <w:rsid w:val="00C711CA"/>
    <w:rsid w:val="00C74EF6"/>
    <w:rsid w:val="00C9717F"/>
    <w:rsid w:val="00C97ABD"/>
    <w:rsid w:val="00CA1329"/>
    <w:rsid w:val="00CA677D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C694D"/>
    <w:rsid w:val="00DD1CE1"/>
    <w:rsid w:val="00DE6761"/>
    <w:rsid w:val="00DE73E9"/>
    <w:rsid w:val="00DF4635"/>
    <w:rsid w:val="00E076F3"/>
    <w:rsid w:val="00E147E4"/>
    <w:rsid w:val="00E44352"/>
    <w:rsid w:val="00E50B44"/>
    <w:rsid w:val="00E51F2F"/>
    <w:rsid w:val="00E55BC1"/>
    <w:rsid w:val="00E6087D"/>
    <w:rsid w:val="00E6570D"/>
    <w:rsid w:val="00E67989"/>
    <w:rsid w:val="00E70EE8"/>
    <w:rsid w:val="00E750F4"/>
    <w:rsid w:val="00E84AE6"/>
    <w:rsid w:val="00E90586"/>
    <w:rsid w:val="00E90E0A"/>
    <w:rsid w:val="00E92B44"/>
    <w:rsid w:val="00EB742A"/>
    <w:rsid w:val="00EC1875"/>
    <w:rsid w:val="00ED079B"/>
    <w:rsid w:val="00ED3E7E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B6A90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A90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FB6A90"/>
    <w:pPr>
      <w:keepNext/>
      <w:spacing w:line="360" w:lineRule="auto"/>
      <w:ind w:firstLine="567"/>
      <w:jc w:val="both"/>
      <w:outlineLvl w:val="1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B6A90"/>
    <w:rPr>
      <w:rFonts w:ascii="Times New Roman" w:eastAsia="Times New Roman" w:hAnsi="Times New Roman" w:cs="Times New Roman"/>
      <w:i/>
      <w:iCs/>
      <w:color w:val="00000A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54CE5"/>
    <w:pPr>
      <w:ind w:left="720"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A90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FB6A90"/>
    <w:pPr>
      <w:keepNext/>
      <w:spacing w:line="360" w:lineRule="auto"/>
      <w:ind w:firstLine="567"/>
      <w:jc w:val="both"/>
      <w:outlineLvl w:val="1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B6A90"/>
    <w:rPr>
      <w:rFonts w:ascii="Times New Roman" w:eastAsia="Times New Roman" w:hAnsi="Times New Roman" w:cs="Times New Roman"/>
      <w:i/>
      <w:iCs/>
      <w:color w:val="00000A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54CE5"/>
    <w:pPr>
      <w:ind w:left="720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700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2020-03-18T09:28:00Z</dcterms:created>
  <dcterms:modified xsi:type="dcterms:W3CDTF">2020-03-27T11:01:00Z</dcterms:modified>
</cp:coreProperties>
</file>