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70"/>
      </w:tblGrid>
      <w:tr w:rsidR="00D82339" w:rsidRPr="00D82339" w:rsidTr="00030665">
        <w:trPr>
          <w:trHeight w:hRule="exact" w:val="304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Раздел 4. Ортопедическое лечение пациентов с полным отсутствием зубов.</w:t>
            </w:r>
          </w:p>
        </w:tc>
      </w:tr>
    </w:tbl>
    <w:p w:rsidR="00D82339" w:rsidRPr="00D82339" w:rsidRDefault="00D82339" w:rsidP="00D82339">
      <w:pPr>
        <w:spacing w:after="200" w:line="276" w:lineRule="auto"/>
        <w:jc w:val="center"/>
        <w:textAlignment w:val="auto"/>
        <w:rPr>
          <w:rFonts w:asciiTheme="minorHAnsi" w:eastAsiaTheme="minorEastAsia" w:hAnsiTheme="minorHAnsi" w:cstheme="minorBidi"/>
          <w:color w:val="auto"/>
          <w:sz w:val="0"/>
          <w:szCs w:val="0"/>
          <w:lang w:eastAsia="en-U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70"/>
      </w:tblGrid>
      <w:tr w:rsidR="00D82339" w:rsidRPr="00D82339" w:rsidTr="00030665">
        <w:trPr>
          <w:trHeight w:hRule="exact" w:val="85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9. Классификация, этиология, патогенез, клинические появления, изменения в челюстно-лицевой области у пациентов с полным отсутствием зубов.</w:t>
            </w:r>
          </w:p>
        </w:tc>
      </w:tr>
      <w:tr w:rsidR="00D82339" w:rsidRPr="00D82339" w:rsidTr="00030665">
        <w:trPr>
          <w:trHeight w:hRule="exact" w:val="1096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val="en-US"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Лекционные занятия.</w:t>
            </w:r>
            <w:r w:rsidRPr="00D82339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Перестройка органов челюстно-лицевой области в связи с полной потерей зубов. Строение и соотношение беззубых челюстей, их классификация. Обследование челюстно-лицевой области у больных с полным отсутствием зубов.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Диагноз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Выбор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метода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лечения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прогноз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его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эффективности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</w:tr>
      <w:tr w:rsidR="00D82339" w:rsidRPr="00D82339" w:rsidTr="00D82339">
        <w:trPr>
          <w:trHeight w:hRule="exact" w:val="1068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D82339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Классификация, этиология, патогенез, клинические появления, изменения в челюстно-лицевой области у пациентов с полным отсутствием зубов.</w:t>
            </w:r>
          </w:p>
        </w:tc>
      </w:tr>
      <w:tr w:rsidR="00D82339" w:rsidRPr="00D82339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10. Методы фиксации и стабилизации полных съемных протезов при полном отсутствии зубов.</w:t>
            </w:r>
          </w:p>
        </w:tc>
      </w:tr>
      <w:tr w:rsidR="00D82339" w:rsidRPr="00D82339" w:rsidTr="00030665">
        <w:trPr>
          <w:trHeight w:hRule="exact" w:val="1096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Лекционные занятия</w:t>
            </w:r>
            <w:r w:rsidRPr="00D82339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. Биофизические и функциональные факторы, лежащие в основе фиксации протезов на беззубых челюстях. Понятие о клапанной зоне. Податливость и подвижность слизистой оболочки полости рта. Классификация. Учение о фиксации и стабилизации протезов.</w:t>
            </w:r>
          </w:p>
        </w:tc>
      </w:tr>
      <w:tr w:rsidR="00D82339" w:rsidRPr="00D82339" w:rsidTr="00030665">
        <w:trPr>
          <w:trHeight w:hRule="exact" w:val="8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D82339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Методы фиксации и стабилизации полных съемных протезов при полном отсутствии зубов.</w:t>
            </w:r>
          </w:p>
        </w:tc>
      </w:tr>
      <w:tr w:rsidR="00D82339" w:rsidRPr="00D82339" w:rsidTr="00030665">
        <w:trPr>
          <w:trHeight w:hRule="exact" w:val="314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11. Методы изготовления и припасовки индивидуальных ложек.</w:t>
            </w:r>
          </w:p>
        </w:tc>
      </w:tr>
      <w:tr w:rsidR="00D82339" w:rsidRPr="00D82339" w:rsidTr="00030665">
        <w:trPr>
          <w:trHeight w:hRule="exact" w:val="1096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val="en-US"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Лекционные занятия.</w:t>
            </w:r>
            <w:r w:rsidRPr="00D82339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Методы изготовления и припасовки индивидуальных ложек из пластмасс. Клинический метод изготовления индивидуальных ложек. Показания. Недостатки. Лабораторные методы изготовления индивидуальных ложек.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Функциональные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пробы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по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методике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Гербста.</w:t>
            </w:r>
          </w:p>
        </w:tc>
      </w:tr>
      <w:tr w:rsidR="00D82339" w:rsidRPr="00D82339" w:rsidTr="00030665">
        <w:trPr>
          <w:trHeight w:hRule="exact" w:val="8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D82339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Методы изготовления индивидуальных ложек.</w:t>
            </w:r>
          </w:p>
        </w:tc>
      </w:tr>
      <w:tr w:rsidR="00D82339" w:rsidRPr="00D82339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val="en-US"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 xml:space="preserve">Тема 12. Функциональные оттиски. Классификация. Обоснование применения. </w:t>
            </w:r>
            <w:proofErr w:type="spellStart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Методика</w:t>
            </w:r>
            <w:proofErr w:type="spellEnd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получения</w:t>
            </w:r>
            <w:proofErr w:type="spellEnd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</w:tr>
      <w:tr w:rsidR="00D82339" w:rsidRPr="00D82339" w:rsidTr="00030665">
        <w:trPr>
          <w:trHeight w:hRule="exact" w:val="1366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val="en-US"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Лекционные занятия.</w:t>
            </w:r>
            <w:r w:rsidRPr="00D82339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Функциональные оттиски. Классификация. Обоснование применения. Методика получения. Материалы для получения функциональных слепков в зависимости от типа слизистой оболочки протезного ложа, ее податливости, влажности и болевой чувствительности.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Методики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получения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разгружающих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компрессионных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и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дифференцированных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оттисков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</w:tr>
      <w:tr w:rsidR="00D82339" w:rsidRPr="00D82339" w:rsidTr="00030665">
        <w:trPr>
          <w:trHeight w:hRule="exact" w:val="8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val="en-US" w:eastAsia="en-US"/>
              </w:rPr>
            </w:pPr>
            <w:proofErr w:type="spellStart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Лабораторные</w:t>
            </w:r>
            <w:proofErr w:type="spellEnd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занятия</w:t>
            </w:r>
            <w:proofErr w:type="spellEnd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.</w:t>
            </w:r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Функциональные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оттиски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</w:tr>
      <w:tr w:rsidR="00D82339" w:rsidRPr="00D82339" w:rsidTr="00030665">
        <w:trPr>
          <w:trHeight w:hRule="exact" w:val="304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13. Определение центрального соотношения беззубых челюстей.</w:t>
            </w:r>
          </w:p>
        </w:tc>
      </w:tr>
      <w:tr w:rsidR="00D82339" w:rsidRPr="00D82339" w:rsidTr="00030665">
        <w:trPr>
          <w:trHeight w:hRule="exact" w:val="1366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Лекционные занятия.</w:t>
            </w:r>
            <w:r w:rsidRPr="00D82339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Анатомо-физиологический метод восстановления окклюзионных соотношений и высоты нижнего отдела лица. Фиксация центрального соотношения беззубых челюстей. Антропометрические ориентиры и анатомические закономерности строения лица при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ортогнатическом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прикусе, лежащие в основе построения искусственных зубных рядов в протезах для беззубых челюстей.</w:t>
            </w:r>
          </w:p>
        </w:tc>
      </w:tr>
      <w:tr w:rsidR="00D82339" w:rsidRPr="00D82339" w:rsidTr="00030665">
        <w:trPr>
          <w:trHeight w:hRule="exact" w:val="8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D82339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Определение центрального соотношения беззубых челюстей.</w:t>
            </w:r>
          </w:p>
        </w:tc>
      </w:tr>
      <w:tr w:rsidR="00D82339" w:rsidRPr="00D82339" w:rsidTr="00030665">
        <w:trPr>
          <w:trHeight w:hRule="exact" w:val="85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val="en-US"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 xml:space="preserve">Тема 14. Биомеханика нижней челюсти. Закономерности артикуляции и окклюзии зубных рядов. </w:t>
            </w:r>
            <w:proofErr w:type="spellStart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Законы</w:t>
            </w:r>
            <w:proofErr w:type="spellEnd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артикуляции</w:t>
            </w:r>
            <w:proofErr w:type="spellEnd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Артикуляторы</w:t>
            </w:r>
            <w:proofErr w:type="spellEnd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Постановка</w:t>
            </w:r>
            <w:proofErr w:type="spellEnd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искусственных</w:t>
            </w:r>
            <w:proofErr w:type="spellEnd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зубов</w:t>
            </w:r>
            <w:proofErr w:type="spellEnd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</w:tr>
      <w:tr w:rsidR="00D82339" w:rsidRPr="00D82339" w:rsidTr="00030665">
        <w:trPr>
          <w:trHeight w:hRule="exact" w:val="589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val="en-US"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lastRenderedPageBreak/>
              <w:t>Лекционные занятия.</w:t>
            </w:r>
            <w:r w:rsidRPr="00D82339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Закономерности артикуляции и окклюзии зубных рядов.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Биомеханика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нижней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челюсти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Законы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артикуляции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Бонвиля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Ганау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</w:tr>
      <w:tr w:rsidR="00D82339" w:rsidRPr="00D82339" w:rsidTr="00030665">
        <w:trPr>
          <w:trHeight w:hRule="exact" w:val="2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val="en-US" w:eastAsia="en-US"/>
              </w:rPr>
            </w:pP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Артикуляционная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пятерка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Ганау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</w:tr>
      <w:tr w:rsidR="00D82339" w:rsidRPr="00D82339" w:rsidTr="00D82339">
        <w:trPr>
          <w:trHeight w:hRule="exact" w:val="678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D82339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Закономерности артикуляции и окклюзии зубных рядов.</w:t>
            </w:r>
          </w:p>
        </w:tc>
      </w:tr>
      <w:tr w:rsidR="00D82339" w:rsidRPr="00D82339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15. Принципы припасовки и наложения зубных протезов при полном отсутствии зубов.</w:t>
            </w:r>
          </w:p>
        </w:tc>
      </w:tr>
      <w:tr w:rsidR="00D82339" w:rsidRPr="00D82339" w:rsidTr="00030665">
        <w:trPr>
          <w:trHeight w:hRule="exact" w:val="2448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Лекционные занятия.</w:t>
            </w:r>
            <w:r w:rsidRPr="00D82339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Принципы припасовки и наложения зубных протезов при полном отсутствии зубов. Проверка восковых базисов с искусственными зубами на диагностических моделях и в полости рта пациента. Анализ врачебных и технических ошибок при определении центрального соотношения челюстей. Проверка протезов вне полости рта и в полости рта. Коррекция области уздечек, тяжей слизистой оболочки полости рта. Проверка фиксации протезов, смыкания зубных рядов в центральной, передней и боковых окклюзиях. Коррекция окклюзионных контактов с помощью окклюзионной бумаги. Проблема адаптации к протезам в покое, при жевании и речи.</w:t>
            </w:r>
          </w:p>
        </w:tc>
      </w:tr>
      <w:tr w:rsidR="00D82339" w:rsidRPr="00D82339" w:rsidTr="00030665">
        <w:trPr>
          <w:trHeight w:hRule="exact" w:val="8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D82339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Принципы припасовки и наложения зубных протезов при полном отсутствии зубов.</w:t>
            </w:r>
          </w:p>
        </w:tc>
      </w:tr>
      <w:tr w:rsidR="00D82339" w:rsidRPr="00D82339" w:rsidTr="00030665">
        <w:trPr>
          <w:trHeight w:hRule="exact" w:val="304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16. Двухслойные базисы протезов при полном отсутствии зубов.</w:t>
            </w:r>
          </w:p>
        </w:tc>
      </w:tr>
      <w:tr w:rsidR="00D82339" w:rsidRPr="00D82339" w:rsidTr="00030665">
        <w:trPr>
          <w:trHeight w:hRule="exact" w:val="8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val="en-US" w:eastAsia="en-US"/>
              </w:rPr>
            </w:pPr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Лекционные занятия.</w:t>
            </w:r>
            <w:r w:rsidRPr="00D82339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Двухслойные базисы протезов при полном отсутствии зубов.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Показания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к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применению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Методика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изготовления</w:t>
            </w:r>
            <w:proofErr w:type="spellEnd"/>
            <w:r w:rsidRPr="00D82339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</w:tr>
      <w:tr w:rsidR="00D82339" w:rsidRPr="00D82339" w:rsidTr="00030665">
        <w:trPr>
          <w:trHeight w:hRule="exact" w:val="8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D82339" w:rsidRPr="00D82339" w:rsidRDefault="00D82339" w:rsidP="00D82339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bookmarkStart w:id="0" w:name="_GoBack"/>
            <w:r w:rsidRPr="00D82339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bookmarkEnd w:id="0"/>
            <w:r w:rsidRPr="00D82339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Двухслойные базисы протезов при полном отсутствии зубов.</w:t>
            </w:r>
          </w:p>
        </w:tc>
      </w:tr>
    </w:tbl>
    <w:p w:rsidR="005647ED" w:rsidRPr="00D82339" w:rsidRDefault="005647ED" w:rsidP="00D82339"/>
    <w:sectPr w:rsidR="005647ED" w:rsidRPr="00D82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45BC"/>
    <w:multiLevelType w:val="multilevel"/>
    <w:tmpl w:val="09E606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3C7103F"/>
    <w:multiLevelType w:val="multilevel"/>
    <w:tmpl w:val="C8C276D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FF13E04"/>
    <w:multiLevelType w:val="multilevel"/>
    <w:tmpl w:val="C94AD83A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nsid w:val="1D9A601F"/>
    <w:multiLevelType w:val="multilevel"/>
    <w:tmpl w:val="9D6E05F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>
    <w:nsid w:val="214B025A"/>
    <w:multiLevelType w:val="multilevel"/>
    <w:tmpl w:val="EB9EBE08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>
    <w:nsid w:val="2B3B20F2"/>
    <w:multiLevelType w:val="multilevel"/>
    <w:tmpl w:val="541ADDA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FC3D17"/>
    <w:multiLevelType w:val="multilevel"/>
    <w:tmpl w:val="B2F845D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340" w:hanging="1080"/>
      </w:pPr>
      <w:rPr>
        <w:b/>
        <w:i w:val="0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b/>
        <w:i w:val="0"/>
      </w:rPr>
    </w:lvl>
    <w:lvl w:ilvl="7">
      <w:start w:val="1"/>
      <w:numFmt w:val="decimal"/>
      <w:lvlText w:val="%1.%2.%3.%4.%5.%6.%7.%8."/>
      <w:lvlJc w:val="left"/>
      <w:pPr>
        <w:ind w:left="3060" w:hanging="1440"/>
      </w:pPr>
      <w:rPr>
        <w:b/>
        <w:i w:val="0"/>
      </w:rPr>
    </w:lvl>
    <w:lvl w:ilvl="8">
      <w:start w:val="1"/>
      <w:numFmt w:val="decimal"/>
      <w:lvlText w:val="%1.%2.%3.%4.%5.%6.%7.%8.%9."/>
      <w:lvlJc w:val="left"/>
      <w:pPr>
        <w:ind w:left="3600" w:hanging="1800"/>
      </w:pPr>
      <w:rPr>
        <w:b/>
        <w:i w:val="0"/>
      </w:rPr>
    </w:lvl>
  </w:abstractNum>
  <w:abstractNum w:abstractNumId="7">
    <w:nsid w:val="350E0CEF"/>
    <w:multiLevelType w:val="multilevel"/>
    <w:tmpl w:val="D5746520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>
    <w:nsid w:val="3C9F558A"/>
    <w:multiLevelType w:val="multilevel"/>
    <w:tmpl w:val="9326B3D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7750B66"/>
    <w:multiLevelType w:val="hybridMultilevel"/>
    <w:tmpl w:val="DE16A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4725F9"/>
    <w:multiLevelType w:val="multilevel"/>
    <w:tmpl w:val="0B7C0D8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>
    <w:nsid w:val="58127145"/>
    <w:multiLevelType w:val="multilevel"/>
    <w:tmpl w:val="7F4C269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>
    <w:nsid w:val="63EF021D"/>
    <w:multiLevelType w:val="multilevel"/>
    <w:tmpl w:val="9D0676B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>
    <w:nsid w:val="6A2427F8"/>
    <w:multiLevelType w:val="multilevel"/>
    <w:tmpl w:val="3360652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AC12C67"/>
    <w:multiLevelType w:val="multilevel"/>
    <w:tmpl w:val="5246DB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>
    <w:nsid w:val="6BB25CFC"/>
    <w:multiLevelType w:val="multilevel"/>
    <w:tmpl w:val="F41C8DEA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6">
    <w:nsid w:val="7189696A"/>
    <w:multiLevelType w:val="multilevel"/>
    <w:tmpl w:val="A054684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8DA1B60"/>
    <w:multiLevelType w:val="multilevel"/>
    <w:tmpl w:val="C6E28868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4"/>
  </w:num>
  <w:num w:numId="2">
    <w:abstractNumId w:val="13"/>
  </w:num>
  <w:num w:numId="3">
    <w:abstractNumId w:val="2"/>
  </w:num>
  <w:num w:numId="4">
    <w:abstractNumId w:val="11"/>
  </w:num>
  <w:num w:numId="5">
    <w:abstractNumId w:val="17"/>
  </w:num>
  <w:num w:numId="6">
    <w:abstractNumId w:val="7"/>
  </w:num>
  <w:num w:numId="7">
    <w:abstractNumId w:val="1"/>
  </w:num>
  <w:num w:numId="8">
    <w:abstractNumId w:val="16"/>
  </w:num>
  <w:num w:numId="9">
    <w:abstractNumId w:val="14"/>
  </w:num>
  <w:num w:numId="10">
    <w:abstractNumId w:val="6"/>
  </w:num>
  <w:num w:numId="11">
    <w:abstractNumId w:val="0"/>
  </w:num>
  <w:num w:numId="12">
    <w:abstractNumId w:val="12"/>
  </w:num>
  <w:num w:numId="13">
    <w:abstractNumId w:val="8"/>
  </w:num>
  <w:num w:numId="14">
    <w:abstractNumId w:val="3"/>
  </w:num>
  <w:num w:numId="15">
    <w:abstractNumId w:val="15"/>
  </w:num>
  <w:num w:numId="16">
    <w:abstractNumId w:val="10"/>
  </w:num>
  <w:num w:numId="17">
    <w:abstractNumId w:val="5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E3D"/>
    <w:rsid w:val="00001BAD"/>
    <w:rsid w:val="00010858"/>
    <w:rsid w:val="000144A7"/>
    <w:rsid w:val="00014575"/>
    <w:rsid w:val="000328D6"/>
    <w:rsid w:val="0004167C"/>
    <w:rsid w:val="00055FF1"/>
    <w:rsid w:val="000574CA"/>
    <w:rsid w:val="000631B4"/>
    <w:rsid w:val="00065B76"/>
    <w:rsid w:val="00067E91"/>
    <w:rsid w:val="00087BA8"/>
    <w:rsid w:val="0009138F"/>
    <w:rsid w:val="00092BDB"/>
    <w:rsid w:val="00094381"/>
    <w:rsid w:val="000978D9"/>
    <w:rsid w:val="000E2359"/>
    <w:rsid w:val="000E7DF4"/>
    <w:rsid w:val="001005DB"/>
    <w:rsid w:val="00110162"/>
    <w:rsid w:val="001313A3"/>
    <w:rsid w:val="00141953"/>
    <w:rsid w:val="00141A5A"/>
    <w:rsid w:val="00142307"/>
    <w:rsid w:val="001426F6"/>
    <w:rsid w:val="00155C11"/>
    <w:rsid w:val="00164FFD"/>
    <w:rsid w:val="00170BB6"/>
    <w:rsid w:val="0019086A"/>
    <w:rsid w:val="001B3F57"/>
    <w:rsid w:val="001B7EC8"/>
    <w:rsid w:val="001C42E4"/>
    <w:rsid w:val="001D6A57"/>
    <w:rsid w:val="001E7B29"/>
    <w:rsid w:val="001F4DAA"/>
    <w:rsid w:val="00205462"/>
    <w:rsid w:val="00214E2C"/>
    <w:rsid w:val="00215B5F"/>
    <w:rsid w:val="00242674"/>
    <w:rsid w:val="00243417"/>
    <w:rsid w:val="0025687A"/>
    <w:rsid w:val="00262BF4"/>
    <w:rsid w:val="00271953"/>
    <w:rsid w:val="002805D3"/>
    <w:rsid w:val="00290A77"/>
    <w:rsid w:val="00290BA9"/>
    <w:rsid w:val="00295F3C"/>
    <w:rsid w:val="002A7B4E"/>
    <w:rsid w:val="002B4EC5"/>
    <w:rsid w:val="002B592C"/>
    <w:rsid w:val="002B5D6D"/>
    <w:rsid w:val="002C1AF2"/>
    <w:rsid w:val="002D6BD8"/>
    <w:rsid w:val="002E2B26"/>
    <w:rsid w:val="0030050B"/>
    <w:rsid w:val="003006EF"/>
    <w:rsid w:val="00301555"/>
    <w:rsid w:val="00303436"/>
    <w:rsid w:val="0030489B"/>
    <w:rsid w:val="003123F5"/>
    <w:rsid w:val="00330E3D"/>
    <w:rsid w:val="003317E7"/>
    <w:rsid w:val="003338EC"/>
    <w:rsid w:val="003427FA"/>
    <w:rsid w:val="003432F3"/>
    <w:rsid w:val="0036220D"/>
    <w:rsid w:val="00376BC1"/>
    <w:rsid w:val="00381EE3"/>
    <w:rsid w:val="00383001"/>
    <w:rsid w:val="003953F0"/>
    <w:rsid w:val="003A7B1B"/>
    <w:rsid w:val="003B0615"/>
    <w:rsid w:val="003B3EE0"/>
    <w:rsid w:val="003E419E"/>
    <w:rsid w:val="003F0439"/>
    <w:rsid w:val="003F0751"/>
    <w:rsid w:val="00405254"/>
    <w:rsid w:val="00407BD8"/>
    <w:rsid w:val="004225CB"/>
    <w:rsid w:val="004254C7"/>
    <w:rsid w:val="00431940"/>
    <w:rsid w:val="0043784D"/>
    <w:rsid w:val="00446DB9"/>
    <w:rsid w:val="0047053D"/>
    <w:rsid w:val="0047320E"/>
    <w:rsid w:val="004734FF"/>
    <w:rsid w:val="004918B5"/>
    <w:rsid w:val="004965CC"/>
    <w:rsid w:val="004B3533"/>
    <w:rsid w:val="004B5357"/>
    <w:rsid w:val="004B66E4"/>
    <w:rsid w:val="004C5B78"/>
    <w:rsid w:val="004C75BC"/>
    <w:rsid w:val="004D2AC9"/>
    <w:rsid w:val="004E04D4"/>
    <w:rsid w:val="004E09AB"/>
    <w:rsid w:val="004E14EF"/>
    <w:rsid w:val="004F1E73"/>
    <w:rsid w:val="00511655"/>
    <w:rsid w:val="00520C97"/>
    <w:rsid w:val="00520D38"/>
    <w:rsid w:val="0052374F"/>
    <w:rsid w:val="0053317D"/>
    <w:rsid w:val="00563173"/>
    <w:rsid w:val="005647ED"/>
    <w:rsid w:val="005A22F7"/>
    <w:rsid w:val="005A5FF6"/>
    <w:rsid w:val="005A7E92"/>
    <w:rsid w:val="005C06DE"/>
    <w:rsid w:val="005C6933"/>
    <w:rsid w:val="005F13FC"/>
    <w:rsid w:val="005F2F81"/>
    <w:rsid w:val="0060405C"/>
    <w:rsid w:val="0060425B"/>
    <w:rsid w:val="006144DB"/>
    <w:rsid w:val="00631332"/>
    <w:rsid w:val="00631853"/>
    <w:rsid w:val="0064352E"/>
    <w:rsid w:val="00644A17"/>
    <w:rsid w:val="006637B0"/>
    <w:rsid w:val="00667CB8"/>
    <w:rsid w:val="006778F5"/>
    <w:rsid w:val="00692865"/>
    <w:rsid w:val="00693009"/>
    <w:rsid w:val="006C3E23"/>
    <w:rsid w:val="006C57FC"/>
    <w:rsid w:val="006C665B"/>
    <w:rsid w:val="006F4987"/>
    <w:rsid w:val="00700EB6"/>
    <w:rsid w:val="00703960"/>
    <w:rsid w:val="00705908"/>
    <w:rsid w:val="00710E20"/>
    <w:rsid w:val="00717F1B"/>
    <w:rsid w:val="007245F3"/>
    <w:rsid w:val="00724CD7"/>
    <w:rsid w:val="00732AD3"/>
    <w:rsid w:val="00744845"/>
    <w:rsid w:val="00752D16"/>
    <w:rsid w:val="00763143"/>
    <w:rsid w:val="007634C7"/>
    <w:rsid w:val="0078617C"/>
    <w:rsid w:val="007A0A79"/>
    <w:rsid w:val="007A2508"/>
    <w:rsid w:val="007A58FC"/>
    <w:rsid w:val="007B1ED7"/>
    <w:rsid w:val="007C11C5"/>
    <w:rsid w:val="007C5306"/>
    <w:rsid w:val="007D6E99"/>
    <w:rsid w:val="007E31DB"/>
    <w:rsid w:val="007F422B"/>
    <w:rsid w:val="00803804"/>
    <w:rsid w:val="00803EF2"/>
    <w:rsid w:val="008215A8"/>
    <w:rsid w:val="0083630B"/>
    <w:rsid w:val="00840CDD"/>
    <w:rsid w:val="00842304"/>
    <w:rsid w:val="008530F4"/>
    <w:rsid w:val="00857F6D"/>
    <w:rsid w:val="00866656"/>
    <w:rsid w:val="008728C0"/>
    <w:rsid w:val="00876B2A"/>
    <w:rsid w:val="00876FEB"/>
    <w:rsid w:val="00881138"/>
    <w:rsid w:val="0088456F"/>
    <w:rsid w:val="0089770A"/>
    <w:rsid w:val="008C4AC2"/>
    <w:rsid w:val="008C514F"/>
    <w:rsid w:val="008D3D3F"/>
    <w:rsid w:val="008D4D6E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41023"/>
    <w:rsid w:val="00944F73"/>
    <w:rsid w:val="00975E67"/>
    <w:rsid w:val="00983D78"/>
    <w:rsid w:val="009B2FC8"/>
    <w:rsid w:val="009B7A0A"/>
    <w:rsid w:val="009E20A0"/>
    <w:rsid w:val="009E47EC"/>
    <w:rsid w:val="009F0E68"/>
    <w:rsid w:val="00A00281"/>
    <w:rsid w:val="00A47D2E"/>
    <w:rsid w:val="00A85A95"/>
    <w:rsid w:val="00A9159E"/>
    <w:rsid w:val="00A9168D"/>
    <w:rsid w:val="00A91A7A"/>
    <w:rsid w:val="00A970CC"/>
    <w:rsid w:val="00AA52F6"/>
    <w:rsid w:val="00AC352F"/>
    <w:rsid w:val="00AD2E83"/>
    <w:rsid w:val="00AF4E6B"/>
    <w:rsid w:val="00B073A4"/>
    <w:rsid w:val="00B1187B"/>
    <w:rsid w:val="00B37817"/>
    <w:rsid w:val="00B40CA0"/>
    <w:rsid w:val="00B44921"/>
    <w:rsid w:val="00B6195B"/>
    <w:rsid w:val="00B71E4F"/>
    <w:rsid w:val="00B73ADA"/>
    <w:rsid w:val="00B7494E"/>
    <w:rsid w:val="00B76686"/>
    <w:rsid w:val="00B773AA"/>
    <w:rsid w:val="00B778EC"/>
    <w:rsid w:val="00B8715F"/>
    <w:rsid w:val="00BA23E9"/>
    <w:rsid w:val="00BA7DD9"/>
    <w:rsid w:val="00BB24F5"/>
    <w:rsid w:val="00BB3447"/>
    <w:rsid w:val="00BC3EC0"/>
    <w:rsid w:val="00BE3F21"/>
    <w:rsid w:val="00BF7DFE"/>
    <w:rsid w:val="00C01F44"/>
    <w:rsid w:val="00C02946"/>
    <w:rsid w:val="00C033E2"/>
    <w:rsid w:val="00C25BD7"/>
    <w:rsid w:val="00C32F34"/>
    <w:rsid w:val="00C3460A"/>
    <w:rsid w:val="00C54513"/>
    <w:rsid w:val="00C60455"/>
    <w:rsid w:val="00C711CA"/>
    <w:rsid w:val="00C74EF6"/>
    <w:rsid w:val="00C9717F"/>
    <w:rsid w:val="00C97ABD"/>
    <w:rsid w:val="00CA1329"/>
    <w:rsid w:val="00CA677D"/>
    <w:rsid w:val="00CC1958"/>
    <w:rsid w:val="00CC6E96"/>
    <w:rsid w:val="00CC78DE"/>
    <w:rsid w:val="00D07DFA"/>
    <w:rsid w:val="00D10FBA"/>
    <w:rsid w:val="00D11268"/>
    <w:rsid w:val="00D2654D"/>
    <w:rsid w:val="00D46706"/>
    <w:rsid w:val="00D52355"/>
    <w:rsid w:val="00D721CE"/>
    <w:rsid w:val="00D73CB6"/>
    <w:rsid w:val="00D82339"/>
    <w:rsid w:val="00D84EE7"/>
    <w:rsid w:val="00DC694D"/>
    <w:rsid w:val="00DD1CE1"/>
    <w:rsid w:val="00DE6761"/>
    <w:rsid w:val="00DE73E9"/>
    <w:rsid w:val="00DF4635"/>
    <w:rsid w:val="00E076F3"/>
    <w:rsid w:val="00E147E4"/>
    <w:rsid w:val="00E21A0C"/>
    <w:rsid w:val="00E44352"/>
    <w:rsid w:val="00E50B44"/>
    <w:rsid w:val="00E51F2F"/>
    <w:rsid w:val="00E55BC1"/>
    <w:rsid w:val="00E6087D"/>
    <w:rsid w:val="00E6570D"/>
    <w:rsid w:val="00E67989"/>
    <w:rsid w:val="00E70EE8"/>
    <w:rsid w:val="00E750F4"/>
    <w:rsid w:val="00E84AE6"/>
    <w:rsid w:val="00E90586"/>
    <w:rsid w:val="00E90E0A"/>
    <w:rsid w:val="00E92B44"/>
    <w:rsid w:val="00EB742A"/>
    <w:rsid w:val="00EC1875"/>
    <w:rsid w:val="00ED079B"/>
    <w:rsid w:val="00ED3E7E"/>
    <w:rsid w:val="00EE04CD"/>
    <w:rsid w:val="00EE3B02"/>
    <w:rsid w:val="00EF6399"/>
    <w:rsid w:val="00F030D4"/>
    <w:rsid w:val="00F25B89"/>
    <w:rsid w:val="00F403C9"/>
    <w:rsid w:val="00F42A99"/>
    <w:rsid w:val="00F46FE2"/>
    <w:rsid w:val="00F50AD1"/>
    <w:rsid w:val="00F51C21"/>
    <w:rsid w:val="00F601E5"/>
    <w:rsid w:val="00F8355C"/>
    <w:rsid w:val="00F83C75"/>
    <w:rsid w:val="00F97265"/>
    <w:rsid w:val="00FA00DA"/>
    <w:rsid w:val="00FC2E4A"/>
    <w:rsid w:val="00FC7AA2"/>
    <w:rsid w:val="00FD1381"/>
    <w:rsid w:val="00FD2103"/>
    <w:rsid w:val="00FE3324"/>
    <w:rsid w:val="00FE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E3D"/>
    <w:pPr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E3D"/>
    <w:pPr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2020-03-18T09:16:00Z</dcterms:created>
  <dcterms:modified xsi:type="dcterms:W3CDTF">2020-03-27T11:37:00Z</dcterms:modified>
</cp:coreProperties>
</file>