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B34" w:rsidRPr="00553103" w:rsidRDefault="00C50B34" w:rsidP="00302964">
      <w:pPr>
        <w:jc w:val="center"/>
      </w:pPr>
      <w:r w:rsidRPr="00553103">
        <w:t>МИНИСТЕРСТВО ОБРАЗОВАНИЯ И НАУКИ РОССИЙСКОЙ ФЕДЕРАЦИИ</w:t>
      </w:r>
    </w:p>
    <w:p w:rsidR="00C50B34" w:rsidRPr="00553103" w:rsidRDefault="00C50B34" w:rsidP="00302964">
      <w:pPr>
        <w:jc w:val="center"/>
      </w:pPr>
      <w:r w:rsidRPr="00553103">
        <w:t>Федеральное государственное бюджетное образовательное учреждение</w:t>
      </w:r>
    </w:p>
    <w:p w:rsidR="00C50B34" w:rsidRPr="00553103" w:rsidRDefault="00C50B34" w:rsidP="00302964">
      <w:pPr>
        <w:jc w:val="center"/>
      </w:pPr>
      <w:r w:rsidRPr="00553103">
        <w:t>высшего образования</w:t>
      </w:r>
    </w:p>
    <w:p w:rsidR="00C50B34" w:rsidRPr="00553103" w:rsidRDefault="00C50B34" w:rsidP="00302964">
      <w:pPr>
        <w:jc w:val="center"/>
      </w:pPr>
      <w:r w:rsidRPr="00553103">
        <w:t>«Чувашский государственный университет имени И.Н. Ульянова»</w:t>
      </w:r>
    </w:p>
    <w:p w:rsidR="0099682B" w:rsidRDefault="00C50B34" w:rsidP="00AC5525">
      <w:pPr>
        <w:jc w:val="center"/>
      </w:pPr>
      <w:r w:rsidRPr="00553103">
        <w:t>(ФГБОУ ВО «ЧГУ им. И.Н. Ульянова»)</w:t>
      </w:r>
      <w:r w:rsidR="0099682B">
        <w:t xml:space="preserve"> </w:t>
      </w:r>
    </w:p>
    <w:p w:rsidR="0099682B" w:rsidRPr="0099682B" w:rsidRDefault="0099682B" w:rsidP="0099682B">
      <w:pPr>
        <w:jc w:val="center"/>
        <w:rPr>
          <w:color w:val="000000"/>
          <w:szCs w:val="20"/>
          <w:lang w:val="en-US"/>
        </w:rPr>
      </w:pPr>
      <w:r w:rsidRPr="0099682B">
        <w:rPr>
          <w:color w:val="000000"/>
          <w:szCs w:val="20"/>
          <w:lang w:val="en-US"/>
        </w:rPr>
        <w:t>MINISTRY OF EDUCATION AND SCIENCE OF THE RUSSIAN FEDERATION</w:t>
      </w:r>
    </w:p>
    <w:p w:rsidR="0099682B" w:rsidRPr="0099682B" w:rsidRDefault="0099682B" w:rsidP="0099682B">
      <w:pPr>
        <w:jc w:val="center"/>
        <w:rPr>
          <w:color w:val="000000"/>
          <w:szCs w:val="20"/>
          <w:lang w:val="en-US"/>
        </w:rPr>
      </w:pPr>
      <w:r w:rsidRPr="0099682B">
        <w:rPr>
          <w:color w:val="000000"/>
          <w:szCs w:val="20"/>
          <w:lang w:val="en-US"/>
        </w:rPr>
        <w:t xml:space="preserve"> Federal State Budgetary Educational Institution Higher education </w:t>
      </w:r>
    </w:p>
    <w:p w:rsidR="0099682B" w:rsidRPr="0099682B" w:rsidRDefault="0099682B" w:rsidP="0099682B">
      <w:pPr>
        <w:jc w:val="center"/>
        <w:rPr>
          <w:color w:val="000000"/>
          <w:szCs w:val="20"/>
          <w:lang w:val="en-US"/>
        </w:rPr>
      </w:pPr>
      <w:r w:rsidRPr="0099682B">
        <w:rPr>
          <w:color w:val="000000"/>
          <w:szCs w:val="20"/>
          <w:lang w:val="en-US"/>
        </w:rPr>
        <w:t xml:space="preserve">«Chuvash State University named after I.N. Ulyanov» </w:t>
      </w:r>
    </w:p>
    <w:p w:rsidR="0099682B" w:rsidRPr="0099682B" w:rsidRDefault="0099682B" w:rsidP="0099682B">
      <w:pPr>
        <w:jc w:val="center"/>
        <w:rPr>
          <w:color w:val="000000"/>
          <w:szCs w:val="20"/>
          <w:lang w:val="en-US"/>
        </w:rPr>
      </w:pPr>
      <w:r w:rsidRPr="0099682B">
        <w:rPr>
          <w:color w:val="000000"/>
          <w:szCs w:val="20"/>
          <w:lang w:val="en-US"/>
        </w:rPr>
        <w:t>(FSBEI HE "ChSU named after I.N. Ulyanov")</w:t>
      </w:r>
    </w:p>
    <w:p w:rsidR="0099682B" w:rsidRPr="0099682B" w:rsidRDefault="0099682B" w:rsidP="0099682B">
      <w:pPr>
        <w:jc w:val="center"/>
        <w:rPr>
          <w:color w:val="000000"/>
          <w:szCs w:val="20"/>
          <w:lang w:val="en-US"/>
        </w:rPr>
      </w:pPr>
    </w:p>
    <w:p w:rsidR="00C50B34" w:rsidRDefault="00C50B34" w:rsidP="00AC5525">
      <w:pPr>
        <w:jc w:val="center"/>
        <w:rPr>
          <w:b/>
        </w:rPr>
      </w:pPr>
      <w:r>
        <w:rPr>
          <w:b/>
        </w:rPr>
        <w:t>ОТЧЁТ</w:t>
      </w:r>
      <w:r w:rsidRPr="00E27B3B">
        <w:rPr>
          <w:b/>
        </w:rPr>
        <w:t xml:space="preserve"> </w:t>
      </w:r>
      <w:r>
        <w:rPr>
          <w:b/>
        </w:rPr>
        <w:t>ОБУЧАЮЩЕГОСЯ ПО ПРОИЗВОДСТВЕННОЙ ПРАКТИКЕ</w:t>
      </w:r>
    </w:p>
    <w:p w:rsidR="00C50B34" w:rsidRPr="00E27B3B" w:rsidRDefault="00C50B34" w:rsidP="00AC5525">
      <w:pPr>
        <w:jc w:val="center"/>
        <w:rPr>
          <w:b/>
        </w:rPr>
      </w:pPr>
      <w:r w:rsidRPr="00D9703E">
        <w:rPr>
          <w:b/>
        </w:rPr>
        <w:t xml:space="preserve"> </w:t>
      </w:r>
      <w:r w:rsidR="001F358F">
        <w:rPr>
          <w:b/>
        </w:rPr>
        <w:t>(</w:t>
      </w:r>
      <w:r w:rsidRPr="00D9703E">
        <w:rPr>
          <w:b/>
        </w:rPr>
        <w:t>клиническая практика</w:t>
      </w:r>
      <w:r w:rsidR="001F358F">
        <w:rPr>
          <w:b/>
        </w:rPr>
        <w:t>)</w:t>
      </w:r>
      <w:r w:rsidRPr="00D9703E">
        <w:rPr>
          <w:b/>
        </w:rPr>
        <w:t xml:space="preserve"> </w:t>
      </w:r>
    </w:p>
    <w:p w:rsidR="00C50B34" w:rsidRPr="00785D73" w:rsidRDefault="00C50B34" w:rsidP="00AC5525">
      <w:pPr>
        <w:ind w:left="-284" w:right="-284"/>
        <w:jc w:val="center"/>
        <w:rPr>
          <w:lang w:val="en-US"/>
        </w:rPr>
      </w:pPr>
      <w:r w:rsidRPr="003F5CE3">
        <w:t>за</w:t>
      </w:r>
      <w:r w:rsidRPr="00785D73">
        <w:rPr>
          <w:lang w:val="en-US"/>
        </w:rPr>
        <w:t xml:space="preserve"> __7_ </w:t>
      </w:r>
      <w:r w:rsidRPr="003F5CE3">
        <w:t>семестр</w:t>
      </w:r>
      <w:r w:rsidRPr="00785D73">
        <w:rPr>
          <w:lang w:val="en-US"/>
        </w:rPr>
        <w:t xml:space="preserve"> 20</w:t>
      </w:r>
      <w:r w:rsidR="00A76071" w:rsidRPr="00E830BE">
        <w:rPr>
          <w:lang w:val="en-US"/>
        </w:rPr>
        <w:t>23</w:t>
      </w:r>
      <w:r w:rsidRPr="00785D73">
        <w:rPr>
          <w:lang w:val="en-US"/>
        </w:rPr>
        <w:t xml:space="preserve"> / 20</w:t>
      </w:r>
      <w:r w:rsidR="00A76071" w:rsidRPr="00E830BE">
        <w:rPr>
          <w:lang w:val="en-US"/>
        </w:rPr>
        <w:t>24</w:t>
      </w:r>
      <w:r w:rsidRPr="00785D73">
        <w:rPr>
          <w:lang w:val="en-US"/>
        </w:rPr>
        <w:t xml:space="preserve"> </w:t>
      </w:r>
      <w:r w:rsidRPr="003F5CE3">
        <w:t>учебного</w:t>
      </w:r>
      <w:r w:rsidRPr="00785D73">
        <w:rPr>
          <w:lang w:val="en-US"/>
        </w:rPr>
        <w:t xml:space="preserve"> </w:t>
      </w:r>
      <w:r w:rsidRPr="003F5CE3">
        <w:t>года</w:t>
      </w:r>
    </w:p>
    <w:p w:rsidR="0099682B" w:rsidRPr="00785D73" w:rsidRDefault="0099682B" w:rsidP="00AC5525">
      <w:pPr>
        <w:ind w:left="-284" w:right="-284"/>
        <w:jc w:val="center"/>
        <w:rPr>
          <w:lang w:val="en-US"/>
        </w:rPr>
      </w:pPr>
    </w:p>
    <w:p w:rsidR="0099682B" w:rsidRPr="0099682B" w:rsidRDefault="0099682B" w:rsidP="0099682B">
      <w:pPr>
        <w:ind w:left="-284" w:right="-284"/>
        <w:jc w:val="center"/>
        <w:rPr>
          <w:b/>
          <w:color w:val="000000"/>
          <w:szCs w:val="20"/>
          <w:lang w:val="en-US"/>
        </w:rPr>
      </w:pPr>
      <w:r w:rsidRPr="0099682B">
        <w:rPr>
          <w:b/>
          <w:color w:val="000000"/>
          <w:szCs w:val="20"/>
          <w:lang w:val="en-US"/>
        </w:rPr>
        <w:t>STUDENT'S INTERNSHIP REPORT</w:t>
      </w:r>
    </w:p>
    <w:p w:rsidR="0099682B" w:rsidRPr="0099682B" w:rsidRDefault="0099682B" w:rsidP="0099682B">
      <w:pPr>
        <w:jc w:val="center"/>
        <w:rPr>
          <w:color w:val="000000"/>
          <w:sz w:val="21"/>
          <w:szCs w:val="20"/>
          <w:lang w:val="en-US"/>
        </w:rPr>
      </w:pPr>
      <w:r w:rsidRPr="0099682B">
        <w:rPr>
          <w:color w:val="000000"/>
          <w:sz w:val="21"/>
          <w:szCs w:val="20"/>
          <w:lang w:val="en-US"/>
        </w:rPr>
        <w:t>for _</w:t>
      </w:r>
      <w:r w:rsidRPr="0099682B">
        <w:rPr>
          <w:color w:val="000000"/>
          <w:sz w:val="21"/>
          <w:szCs w:val="20"/>
          <w:u w:val="single"/>
          <w:lang w:val="en-US"/>
        </w:rPr>
        <w:t>7</w:t>
      </w:r>
      <w:r w:rsidRPr="0099682B">
        <w:rPr>
          <w:color w:val="000000"/>
          <w:sz w:val="21"/>
          <w:szCs w:val="20"/>
          <w:lang w:val="en-US"/>
        </w:rPr>
        <w:t>_ semester 2023/2024 academic year</w:t>
      </w:r>
    </w:p>
    <w:p w:rsidR="0099682B" w:rsidRPr="00785D73" w:rsidRDefault="0099682B" w:rsidP="00AC5525">
      <w:pPr>
        <w:ind w:left="-284" w:right="-284"/>
        <w:jc w:val="center"/>
        <w:rPr>
          <w:lang w:val="en-US"/>
        </w:rPr>
      </w:pPr>
    </w:p>
    <w:p w:rsidR="00C50B34" w:rsidRPr="00785D73" w:rsidRDefault="00C50B34" w:rsidP="00AC5525">
      <w:pPr>
        <w:jc w:val="center"/>
        <w:rPr>
          <w:b/>
          <w:lang w:val="en-US"/>
        </w:rPr>
      </w:pPr>
    </w:p>
    <w:p w:rsidR="0099682B" w:rsidRPr="00A76071" w:rsidRDefault="00C50B34" w:rsidP="00A76071">
      <w:pPr>
        <w:jc w:val="both"/>
        <w:rPr>
          <w:lang w:val="en-US"/>
        </w:rPr>
      </w:pPr>
      <w:r>
        <w:t>Фамилия</w:t>
      </w:r>
      <w:r w:rsidRPr="0099682B">
        <w:rPr>
          <w:lang w:val="en-US"/>
        </w:rPr>
        <w:t xml:space="preserve">, </w:t>
      </w:r>
      <w:r>
        <w:t>имя</w:t>
      </w:r>
      <w:r w:rsidRPr="0099682B">
        <w:rPr>
          <w:lang w:val="en-US"/>
        </w:rPr>
        <w:t xml:space="preserve">, </w:t>
      </w:r>
      <w:r>
        <w:t>отчество</w:t>
      </w:r>
      <w:r w:rsidRPr="0099682B">
        <w:rPr>
          <w:lang w:val="en-US"/>
        </w:rPr>
        <w:t xml:space="preserve"> </w:t>
      </w:r>
      <w:r w:rsidR="0099682B" w:rsidRPr="0099682B">
        <w:rPr>
          <w:i/>
          <w:lang w:val="en-US"/>
        </w:rPr>
        <w:t>Surname, name, patronymic</w:t>
      </w:r>
      <w:r w:rsidR="0099682B" w:rsidRPr="0099682B">
        <w:rPr>
          <w:lang w:val="en-US"/>
        </w:rPr>
        <w:t xml:space="preserve"> </w:t>
      </w:r>
      <w:r w:rsidRPr="0099682B">
        <w:rPr>
          <w:lang w:val="en-US"/>
        </w:rPr>
        <w:t>_______________________________</w:t>
      </w:r>
      <w:r w:rsidR="00A76071" w:rsidRPr="00A76071">
        <w:rPr>
          <w:lang w:val="en-US"/>
        </w:rPr>
        <w:t>__</w:t>
      </w:r>
    </w:p>
    <w:p w:rsidR="00C50B34" w:rsidRPr="00785D73" w:rsidRDefault="00C50B34" w:rsidP="00A76071">
      <w:pPr>
        <w:jc w:val="both"/>
        <w:rPr>
          <w:lang w:val="en-US"/>
        </w:rPr>
      </w:pPr>
      <w:r w:rsidRPr="00785D73">
        <w:rPr>
          <w:lang w:val="en-US"/>
        </w:rPr>
        <w:t>_______________________</w:t>
      </w:r>
      <w:r w:rsidR="0099682B" w:rsidRPr="00785D73">
        <w:rPr>
          <w:lang w:val="en-US"/>
        </w:rPr>
        <w:t>_____________________________________________________</w:t>
      </w:r>
      <w:r w:rsidRPr="00785D73">
        <w:rPr>
          <w:lang w:val="en-US"/>
        </w:rPr>
        <w:t>_</w:t>
      </w:r>
    </w:p>
    <w:p w:rsidR="00C50B34" w:rsidRPr="00785D73" w:rsidRDefault="00C50B34" w:rsidP="00A76071">
      <w:pPr>
        <w:jc w:val="both"/>
        <w:rPr>
          <w:i/>
          <w:lang w:val="en-US"/>
        </w:rPr>
      </w:pPr>
      <w:r w:rsidRPr="0099682B">
        <w:t>Группа</w:t>
      </w:r>
      <w:r w:rsidR="0099682B" w:rsidRPr="00785D73">
        <w:rPr>
          <w:lang w:val="en-US"/>
        </w:rPr>
        <w:t xml:space="preserve"> </w:t>
      </w:r>
      <w:r w:rsidR="0099682B" w:rsidRPr="0099682B">
        <w:rPr>
          <w:i/>
          <w:lang w:val="en-US"/>
        </w:rPr>
        <w:t>Group</w:t>
      </w:r>
      <w:r w:rsidR="0099682B" w:rsidRPr="00785D73">
        <w:rPr>
          <w:lang w:val="en-US"/>
        </w:rPr>
        <w:t xml:space="preserve"> </w:t>
      </w:r>
      <w:r w:rsidRPr="00785D73">
        <w:rPr>
          <w:lang w:val="en-US"/>
        </w:rPr>
        <w:t>______</w:t>
      </w:r>
      <w:r w:rsidR="0099682B" w:rsidRPr="00785D73">
        <w:rPr>
          <w:lang w:val="en-US"/>
        </w:rPr>
        <w:t xml:space="preserve">__ </w:t>
      </w:r>
      <w:r w:rsidRPr="0099682B">
        <w:t>Курс</w:t>
      </w:r>
      <w:r w:rsidR="0099682B" w:rsidRPr="00785D73">
        <w:rPr>
          <w:lang w:val="en-US"/>
        </w:rPr>
        <w:t xml:space="preserve"> </w:t>
      </w:r>
      <w:r w:rsidR="0099682B" w:rsidRPr="00785D73">
        <w:rPr>
          <w:i/>
          <w:lang w:val="en-US"/>
        </w:rPr>
        <w:t>Course</w:t>
      </w:r>
      <w:r w:rsidR="0099682B" w:rsidRPr="00785D73">
        <w:rPr>
          <w:lang w:val="en-US"/>
        </w:rPr>
        <w:t xml:space="preserve"> </w:t>
      </w:r>
      <w:r w:rsidRPr="0099682B">
        <w:rPr>
          <w:lang w:val="en-US"/>
        </w:rPr>
        <w:t>IV</w:t>
      </w:r>
      <w:r w:rsidR="00A76071" w:rsidRPr="00A76071">
        <w:rPr>
          <w:lang w:val="en-US"/>
        </w:rPr>
        <w:t>.</w:t>
      </w:r>
      <w:r w:rsidRPr="00785D73">
        <w:rPr>
          <w:lang w:val="en-US"/>
        </w:rPr>
        <w:t xml:space="preserve"> </w:t>
      </w:r>
      <w:r w:rsidRPr="0099682B">
        <w:t>Кафедра</w:t>
      </w:r>
      <w:r w:rsidRPr="00785D73">
        <w:rPr>
          <w:lang w:val="en-US"/>
        </w:rPr>
        <w:t xml:space="preserve"> </w:t>
      </w:r>
      <w:r w:rsidR="0099682B" w:rsidRPr="0099682B">
        <w:t>ортопедической</w:t>
      </w:r>
      <w:r w:rsidR="0099682B" w:rsidRPr="00785D73">
        <w:rPr>
          <w:lang w:val="en-US"/>
        </w:rPr>
        <w:t xml:space="preserve"> </w:t>
      </w:r>
      <w:r w:rsidR="0099682B" w:rsidRPr="0099682B">
        <w:t>стоматологии</w:t>
      </w:r>
      <w:r w:rsidR="0099682B" w:rsidRPr="00785D73">
        <w:rPr>
          <w:lang w:val="en-US"/>
        </w:rPr>
        <w:t xml:space="preserve"> </w:t>
      </w:r>
      <w:r w:rsidR="0099682B" w:rsidRPr="0099682B">
        <w:t>и</w:t>
      </w:r>
      <w:r w:rsidR="0099682B" w:rsidRPr="00785D73">
        <w:rPr>
          <w:lang w:val="en-US"/>
        </w:rPr>
        <w:t xml:space="preserve"> </w:t>
      </w:r>
      <w:r w:rsidR="0099682B" w:rsidRPr="0099682B">
        <w:t>ортодонтии</w:t>
      </w:r>
      <w:r w:rsidR="0099682B" w:rsidRPr="00785D73">
        <w:rPr>
          <w:lang w:val="en-US"/>
        </w:rPr>
        <w:t xml:space="preserve"> </w:t>
      </w:r>
      <w:r w:rsidR="0099682B" w:rsidRPr="00785D73">
        <w:rPr>
          <w:i/>
          <w:lang w:val="en-US"/>
        </w:rPr>
        <w:t>Department of Orthopedic Dentistry and Orthodontics</w:t>
      </w:r>
    </w:p>
    <w:p w:rsidR="0099682B" w:rsidRPr="0099682B" w:rsidRDefault="00C50B34" w:rsidP="00A76071">
      <w:pPr>
        <w:jc w:val="both"/>
      </w:pPr>
      <w:r w:rsidRPr="0099682B">
        <w:t>Специальность 31.05.03 «Стоматология</w:t>
      </w:r>
      <w:r w:rsidR="0099682B" w:rsidRPr="0099682B">
        <w:t xml:space="preserve">» </w:t>
      </w:r>
      <w:r w:rsidR="0099682B" w:rsidRPr="0099682B">
        <w:rPr>
          <w:i/>
          <w:lang w:val="en-US"/>
        </w:rPr>
        <w:t>Specialty</w:t>
      </w:r>
      <w:r w:rsidR="0099682B" w:rsidRPr="0099682B">
        <w:rPr>
          <w:i/>
        </w:rPr>
        <w:t xml:space="preserve"> 31.05.03 «</w:t>
      </w:r>
      <w:r w:rsidR="0099682B" w:rsidRPr="0099682B">
        <w:rPr>
          <w:i/>
          <w:lang w:val="en-US"/>
        </w:rPr>
        <w:t>Dentistry</w:t>
      </w:r>
      <w:r w:rsidR="0099682B" w:rsidRPr="0099682B">
        <w:rPr>
          <w:i/>
        </w:rPr>
        <w:t>»</w:t>
      </w:r>
    </w:p>
    <w:p w:rsidR="0099682B" w:rsidRPr="0099682B" w:rsidRDefault="00C50B34" w:rsidP="00A76071">
      <w:pPr>
        <w:jc w:val="both"/>
        <w:rPr>
          <w:color w:val="000000"/>
          <w:szCs w:val="20"/>
        </w:rPr>
      </w:pPr>
      <w:r w:rsidRPr="0099682B">
        <w:t xml:space="preserve">Вид /тип практики - производственная практика </w:t>
      </w:r>
      <w:r w:rsidR="001F358F" w:rsidRPr="0099682B">
        <w:t>(</w:t>
      </w:r>
      <w:r w:rsidRPr="0099682B">
        <w:t>клиническая практика</w:t>
      </w:r>
      <w:r w:rsidR="0099682B" w:rsidRPr="0099682B">
        <w:t>)</w:t>
      </w:r>
      <w:r w:rsidRPr="0099682B">
        <w:t>.</w:t>
      </w:r>
      <w:r w:rsidR="0099682B" w:rsidRPr="0099682B">
        <w:rPr>
          <w:color w:val="000000"/>
          <w:szCs w:val="20"/>
        </w:rPr>
        <w:t xml:space="preserve"> </w:t>
      </w:r>
    </w:p>
    <w:p w:rsidR="0099682B" w:rsidRPr="0099682B" w:rsidRDefault="00E830BE" w:rsidP="00A76071">
      <w:pPr>
        <w:jc w:val="both"/>
        <w:rPr>
          <w:i/>
          <w:color w:val="000000"/>
          <w:szCs w:val="20"/>
          <w:lang w:val="en-US"/>
        </w:rPr>
      </w:pPr>
      <w:r>
        <w:rPr>
          <w:i/>
          <w:color w:val="000000"/>
          <w:szCs w:val="20"/>
          <w:lang w:val="en-US"/>
        </w:rPr>
        <w:t>Kind / T</w:t>
      </w:r>
      <w:r w:rsidR="0099682B">
        <w:rPr>
          <w:i/>
          <w:color w:val="000000"/>
          <w:szCs w:val="20"/>
          <w:lang w:val="en-US"/>
        </w:rPr>
        <w:t xml:space="preserve">ype of practice - </w:t>
      </w:r>
      <w:r w:rsidR="0099682B" w:rsidRPr="0099682B">
        <w:rPr>
          <w:i/>
          <w:color w:val="000000"/>
          <w:szCs w:val="20"/>
          <w:lang w:val="en-US"/>
        </w:rPr>
        <w:t>practical training (clinical practice)</w:t>
      </w:r>
    </w:p>
    <w:p w:rsidR="00C50B34" w:rsidRPr="0099682B" w:rsidRDefault="00C50B34" w:rsidP="0099682B">
      <w:pPr>
        <w:rPr>
          <w:lang w:val="en-US"/>
        </w:rPr>
      </w:pPr>
    </w:p>
    <w:p w:rsidR="00C50B34" w:rsidRPr="00785D73" w:rsidRDefault="00C50B34" w:rsidP="00AC5525">
      <w:pPr>
        <w:tabs>
          <w:tab w:val="num" w:pos="600"/>
        </w:tabs>
        <w:jc w:val="both"/>
        <w:rPr>
          <w:b/>
          <w:lang w:val="en-US"/>
        </w:rPr>
      </w:pPr>
      <w:r w:rsidRPr="00785D73">
        <w:rPr>
          <w:b/>
          <w:lang w:val="en-US"/>
        </w:rPr>
        <w:t xml:space="preserve">1. </w:t>
      </w:r>
      <w:r>
        <w:rPr>
          <w:b/>
        </w:rPr>
        <w:t>Место</w:t>
      </w:r>
      <w:r w:rsidRPr="00785D73">
        <w:rPr>
          <w:b/>
          <w:lang w:val="en-US"/>
        </w:rPr>
        <w:t xml:space="preserve"> </w:t>
      </w:r>
      <w:r>
        <w:rPr>
          <w:b/>
        </w:rPr>
        <w:t>и</w:t>
      </w:r>
      <w:r w:rsidRPr="00785D73">
        <w:rPr>
          <w:b/>
          <w:lang w:val="en-US"/>
        </w:rPr>
        <w:t xml:space="preserve"> </w:t>
      </w:r>
      <w:r>
        <w:rPr>
          <w:b/>
        </w:rPr>
        <w:t>сроки</w:t>
      </w:r>
      <w:r w:rsidRPr="00785D73">
        <w:rPr>
          <w:b/>
          <w:lang w:val="en-US"/>
        </w:rPr>
        <w:t xml:space="preserve"> </w:t>
      </w:r>
      <w:r>
        <w:rPr>
          <w:b/>
        </w:rPr>
        <w:t>практики</w:t>
      </w:r>
      <w:r w:rsidRPr="00785D73">
        <w:rPr>
          <w:b/>
          <w:lang w:val="en-US"/>
        </w:rPr>
        <w:t xml:space="preserve"> </w:t>
      </w:r>
    </w:p>
    <w:p w:rsidR="00C50B34" w:rsidRPr="00785D73" w:rsidRDefault="0099682B" w:rsidP="00AC5525">
      <w:pPr>
        <w:tabs>
          <w:tab w:val="num" w:pos="600"/>
        </w:tabs>
        <w:jc w:val="both"/>
        <w:rPr>
          <w:b/>
          <w:lang w:val="en-US"/>
        </w:rPr>
      </w:pPr>
      <w:r w:rsidRPr="00785D73">
        <w:rPr>
          <w:b/>
          <w:lang w:val="en-US"/>
        </w:rPr>
        <w:t>Place and timing of practice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2410"/>
        <w:gridCol w:w="2234"/>
      </w:tblGrid>
      <w:tr w:rsidR="00C50B34" w:rsidRPr="00525D8C" w:rsidTr="00AC5525">
        <w:tc>
          <w:tcPr>
            <w:tcW w:w="4644" w:type="dxa"/>
          </w:tcPr>
          <w:p w:rsidR="0099682B" w:rsidRPr="0099682B" w:rsidRDefault="00C50B34" w:rsidP="00C67F0E">
            <w:pPr>
              <w:rPr>
                <w:i/>
              </w:rPr>
            </w:pPr>
            <w:r w:rsidRPr="0099682B">
              <w:rPr>
                <w:i/>
              </w:rPr>
              <w:t>База практики</w:t>
            </w:r>
            <w:r w:rsidR="0099682B" w:rsidRPr="0099682B">
              <w:rPr>
                <w:i/>
              </w:rPr>
              <w:t xml:space="preserve"> </w:t>
            </w:r>
          </w:p>
          <w:p w:rsidR="00C50B34" w:rsidRPr="0099682B" w:rsidRDefault="0099682B" w:rsidP="00C67F0E">
            <w:pPr>
              <w:rPr>
                <w:i/>
              </w:rPr>
            </w:pPr>
            <w:r w:rsidRPr="0099682B">
              <w:rPr>
                <w:i/>
              </w:rPr>
              <w:t>Practice Base</w:t>
            </w:r>
          </w:p>
        </w:tc>
        <w:tc>
          <w:tcPr>
            <w:tcW w:w="2410" w:type="dxa"/>
          </w:tcPr>
          <w:p w:rsidR="00C50B34" w:rsidRPr="0099682B" w:rsidRDefault="00C50B34" w:rsidP="00C67F0E">
            <w:pPr>
              <w:rPr>
                <w:i/>
              </w:rPr>
            </w:pPr>
            <w:r w:rsidRPr="0099682B">
              <w:rPr>
                <w:i/>
              </w:rPr>
              <w:t>Отделение/ Кабинет</w:t>
            </w:r>
            <w:r w:rsidR="0099682B" w:rsidRPr="0099682B">
              <w:rPr>
                <w:i/>
              </w:rPr>
              <w:t xml:space="preserve"> Branch/ Cabinet</w:t>
            </w:r>
          </w:p>
        </w:tc>
        <w:tc>
          <w:tcPr>
            <w:tcW w:w="2234" w:type="dxa"/>
          </w:tcPr>
          <w:p w:rsidR="00C50B34" w:rsidRPr="0099682B" w:rsidRDefault="00C50B34" w:rsidP="00C67F0E">
            <w:pPr>
              <w:rPr>
                <w:i/>
              </w:rPr>
            </w:pPr>
            <w:r w:rsidRPr="0099682B">
              <w:rPr>
                <w:i/>
              </w:rPr>
              <w:t>Сроки выполнения</w:t>
            </w:r>
            <w:r w:rsidR="0099682B" w:rsidRPr="0099682B">
              <w:rPr>
                <w:i/>
              </w:rPr>
              <w:t xml:space="preserve"> Deadlines</w:t>
            </w:r>
          </w:p>
        </w:tc>
      </w:tr>
      <w:tr w:rsidR="00C50B34" w:rsidTr="00AC5525">
        <w:tc>
          <w:tcPr>
            <w:tcW w:w="4644" w:type="dxa"/>
          </w:tcPr>
          <w:p w:rsidR="00C50B34" w:rsidRDefault="00C50B34" w:rsidP="00C67F0E">
            <w:r>
              <w:t>АУ ЧР «Городская стоматологическая поликлиника» МЗ ЧР г. Чебоксары</w:t>
            </w:r>
          </w:p>
          <w:p w:rsidR="0099682B" w:rsidRPr="0099682B" w:rsidRDefault="0099682B" w:rsidP="00C67F0E">
            <w:pPr>
              <w:rPr>
                <w:lang w:val="en-US"/>
              </w:rPr>
            </w:pPr>
            <w:r w:rsidRPr="0099682B">
              <w:rPr>
                <w:color w:val="000000"/>
                <w:shd w:val="clear" w:color="auto" w:fill="FFFFFF"/>
                <w:lang w:val="en-US"/>
              </w:rPr>
              <w:t>AU "RSP" of the Ministry of Health of Chuvashia</w:t>
            </w:r>
          </w:p>
        </w:tc>
        <w:tc>
          <w:tcPr>
            <w:tcW w:w="2410" w:type="dxa"/>
          </w:tcPr>
          <w:p w:rsidR="00C50B34" w:rsidRDefault="0099682B" w:rsidP="00C67F0E">
            <w:r>
              <w:t>Х</w:t>
            </w:r>
            <w:r w:rsidR="00C50B34">
              <w:t>ирургическое</w:t>
            </w:r>
          </w:p>
          <w:p w:rsidR="0099682B" w:rsidRDefault="0099682B" w:rsidP="00C67F0E">
            <w:r w:rsidRPr="0099682B">
              <w:t>surgical</w:t>
            </w:r>
          </w:p>
        </w:tc>
        <w:tc>
          <w:tcPr>
            <w:tcW w:w="2234" w:type="dxa"/>
          </w:tcPr>
          <w:p w:rsidR="00C50B34" w:rsidRPr="00685EB4" w:rsidRDefault="0099682B" w:rsidP="00A76071">
            <w:pPr>
              <w:rPr>
                <w:lang w:val="en-US"/>
              </w:rPr>
            </w:pPr>
            <w:r w:rsidRPr="0099682B">
              <w:rPr>
                <w:lang w:val="en-US"/>
              </w:rPr>
              <w:t>12.01.2024</w:t>
            </w:r>
            <w:r>
              <w:t xml:space="preserve"> - </w:t>
            </w:r>
            <w:r w:rsidRPr="0099682B">
              <w:rPr>
                <w:lang w:val="en-US"/>
              </w:rPr>
              <w:t>25.0</w:t>
            </w:r>
            <w:r w:rsidR="00A76071">
              <w:t>1</w:t>
            </w:r>
            <w:r w:rsidRPr="0099682B">
              <w:rPr>
                <w:lang w:val="en-US"/>
              </w:rPr>
              <w:t>.2024</w:t>
            </w:r>
          </w:p>
        </w:tc>
      </w:tr>
      <w:tr w:rsidR="00C50B34" w:rsidTr="00AC5525">
        <w:tc>
          <w:tcPr>
            <w:tcW w:w="4644" w:type="dxa"/>
          </w:tcPr>
          <w:p w:rsidR="00C50B34" w:rsidRDefault="00C50B34" w:rsidP="00C67F0E"/>
        </w:tc>
        <w:tc>
          <w:tcPr>
            <w:tcW w:w="2410" w:type="dxa"/>
          </w:tcPr>
          <w:p w:rsidR="00C50B34" w:rsidRDefault="00C50B34" w:rsidP="00C67F0E"/>
        </w:tc>
        <w:tc>
          <w:tcPr>
            <w:tcW w:w="2234" w:type="dxa"/>
          </w:tcPr>
          <w:p w:rsidR="00C50B34" w:rsidRDefault="00C50B34" w:rsidP="00C67F0E"/>
        </w:tc>
      </w:tr>
    </w:tbl>
    <w:p w:rsidR="00C50B34" w:rsidRPr="00367C8B" w:rsidRDefault="00C50B34" w:rsidP="00AC5525">
      <w:pPr>
        <w:tabs>
          <w:tab w:val="num" w:pos="600"/>
        </w:tabs>
        <w:rPr>
          <w:b/>
        </w:rPr>
      </w:pPr>
    </w:p>
    <w:p w:rsidR="0099682B" w:rsidRDefault="00C50B34" w:rsidP="00AC5525">
      <w:pPr>
        <w:tabs>
          <w:tab w:val="num" w:pos="600"/>
        </w:tabs>
      </w:pPr>
      <w:r>
        <w:rPr>
          <w:b/>
        </w:rPr>
        <w:t xml:space="preserve">2. </w:t>
      </w:r>
      <w:r w:rsidRPr="00367C8B">
        <w:rPr>
          <w:b/>
        </w:rPr>
        <w:t xml:space="preserve">Краткий отчет </w:t>
      </w:r>
      <w:r>
        <w:rPr>
          <w:b/>
        </w:rPr>
        <w:t>обучающегося</w:t>
      </w:r>
      <w:r w:rsidRPr="00367C8B">
        <w:rPr>
          <w:b/>
        </w:rPr>
        <w:t xml:space="preserve"> по практике (приобретенные знания, </w:t>
      </w:r>
      <w:r>
        <w:rPr>
          <w:b/>
        </w:rPr>
        <w:t xml:space="preserve">умения, </w:t>
      </w:r>
      <w:r w:rsidRPr="00367C8B">
        <w:rPr>
          <w:b/>
        </w:rPr>
        <w:t>практические навыки</w:t>
      </w:r>
      <w:r w:rsidRPr="00170609">
        <w:rPr>
          <w:b/>
        </w:rPr>
        <w:t>)</w:t>
      </w:r>
      <w:r>
        <w:t xml:space="preserve"> </w:t>
      </w:r>
    </w:p>
    <w:p w:rsidR="00C50B34" w:rsidRPr="0099682B" w:rsidRDefault="0099682B" w:rsidP="00AC5525">
      <w:pPr>
        <w:tabs>
          <w:tab w:val="num" w:pos="600"/>
        </w:tabs>
        <w:rPr>
          <w:lang w:val="en-US"/>
        </w:rPr>
      </w:pPr>
      <w:r w:rsidRPr="0099682B">
        <w:rPr>
          <w:b/>
          <w:color w:val="000000"/>
          <w:szCs w:val="20"/>
          <w:lang w:val="en-US"/>
        </w:rPr>
        <w:t>Student's summary of practice (acquired knowledge, skills, practical skills)</w:t>
      </w:r>
    </w:p>
    <w:p w:rsidR="00C50B34" w:rsidRDefault="00C50B34" w:rsidP="00AC5525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0B34" w:rsidRDefault="00C50B34" w:rsidP="00AC5525">
      <w:r>
        <w:t>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</w:t>
      </w:r>
    </w:p>
    <w:p w:rsidR="00C50B34" w:rsidRDefault="00C50B34" w:rsidP="00AC5525"/>
    <w:p w:rsidR="00C50B34" w:rsidRDefault="00C50B34" w:rsidP="00AC5525">
      <w:r>
        <w:t xml:space="preserve">Подпись </w:t>
      </w:r>
      <w:r w:rsidRPr="00F9569D">
        <w:t>обучающегося</w:t>
      </w:r>
      <w:r w:rsidR="0099682B" w:rsidRPr="00785D73">
        <w:t xml:space="preserve"> </w:t>
      </w:r>
      <w:r w:rsidR="0099682B" w:rsidRPr="0099682B">
        <w:rPr>
          <w:i/>
          <w:lang w:val="en-US"/>
        </w:rPr>
        <w:t>Student</w:t>
      </w:r>
      <w:r w:rsidR="0099682B" w:rsidRPr="00785D73">
        <w:rPr>
          <w:i/>
        </w:rPr>
        <w:t xml:space="preserve"> </w:t>
      </w:r>
      <w:r w:rsidR="0099682B" w:rsidRPr="0099682B">
        <w:rPr>
          <w:i/>
          <w:lang w:val="en-US"/>
        </w:rPr>
        <w:t>signature</w:t>
      </w:r>
      <w:r w:rsidR="0099682B" w:rsidRPr="00785D73">
        <w:t xml:space="preserve"> </w:t>
      </w:r>
      <w:r>
        <w:t>________________</w:t>
      </w:r>
    </w:p>
    <w:p w:rsidR="00C50B34" w:rsidRDefault="00C50B34" w:rsidP="00AC5525">
      <w:pPr>
        <w:tabs>
          <w:tab w:val="num" w:pos="600"/>
        </w:tabs>
      </w:pPr>
    </w:p>
    <w:p w:rsidR="00C50B34" w:rsidRDefault="00C50B34" w:rsidP="00AC5525">
      <w:pPr>
        <w:tabs>
          <w:tab w:val="num" w:pos="600"/>
        </w:tabs>
        <w:jc w:val="both"/>
        <w:rPr>
          <w:b/>
        </w:rPr>
      </w:pPr>
      <w:r>
        <w:rPr>
          <w:b/>
        </w:rPr>
        <w:t>3. Характеристика руководителя практики</w:t>
      </w:r>
      <w:r w:rsidRPr="00F2502A">
        <w:rPr>
          <w:b/>
        </w:rPr>
        <w:t xml:space="preserve"> </w:t>
      </w:r>
      <w:r>
        <w:rPr>
          <w:b/>
        </w:rPr>
        <w:t>(п</w:t>
      </w:r>
      <w:r w:rsidRPr="00F2502A">
        <w:rPr>
          <w:b/>
        </w:rPr>
        <w:t xml:space="preserve">риобретенные знания, </w:t>
      </w:r>
      <w:r>
        <w:rPr>
          <w:b/>
        </w:rPr>
        <w:t xml:space="preserve">умения, </w:t>
      </w:r>
      <w:r w:rsidRPr="00F2502A">
        <w:rPr>
          <w:b/>
        </w:rPr>
        <w:t>практические навыки, организационные способности</w:t>
      </w:r>
      <w:r>
        <w:rPr>
          <w:b/>
        </w:rPr>
        <w:t xml:space="preserve"> – выполнение компетенций</w:t>
      </w:r>
      <w:r w:rsidRPr="00F2502A">
        <w:rPr>
          <w:b/>
        </w:rPr>
        <w:t>, трудовая дисциплина</w:t>
      </w:r>
      <w:r>
        <w:rPr>
          <w:b/>
        </w:rPr>
        <w:t>)</w:t>
      </w:r>
      <w:r w:rsidRPr="00F2502A">
        <w:rPr>
          <w:b/>
        </w:rPr>
        <w:t xml:space="preserve"> </w:t>
      </w:r>
    </w:p>
    <w:p w:rsidR="0099682B" w:rsidRPr="0099682B" w:rsidRDefault="0099682B" w:rsidP="00AC5525">
      <w:pPr>
        <w:tabs>
          <w:tab w:val="num" w:pos="600"/>
        </w:tabs>
        <w:jc w:val="both"/>
        <w:rPr>
          <w:b/>
          <w:lang w:val="en-US"/>
        </w:rPr>
      </w:pPr>
      <w:r w:rsidRPr="0099682B">
        <w:rPr>
          <w:b/>
          <w:lang w:val="en-US"/>
        </w:rPr>
        <w:t>Characteristics of the head of the practice (acquired knowledge, skills, practical skills, organizational abilities – implementation of competencies, labor discipline)</w:t>
      </w:r>
    </w:p>
    <w:p w:rsidR="00C50B34" w:rsidRPr="0099682B" w:rsidRDefault="00C50B34" w:rsidP="00AC5525">
      <w:pPr>
        <w:rPr>
          <w:lang w:val="en-US"/>
        </w:rPr>
      </w:pPr>
      <w:r>
        <w:t>Студент</w:t>
      </w:r>
      <w:r w:rsidRPr="0099682B">
        <w:rPr>
          <w:lang w:val="en-US"/>
        </w:rPr>
        <w:t xml:space="preserve"> </w:t>
      </w:r>
      <w:r w:rsidR="0099682B" w:rsidRPr="0099682B">
        <w:rPr>
          <w:i/>
          <w:lang w:val="en-US"/>
        </w:rPr>
        <w:t>student</w:t>
      </w:r>
      <w:r w:rsidR="0099682B" w:rsidRPr="0099682B">
        <w:rPr>
          <w:lang w:val="en-US"/>
        </w:rPr>
        <w:t xml:space="preserve"> </w:t>
      </w:r>
      <w:r w:rsidRPr="0099682B">
        <w:rPr>
          <w:lang w:val="en-US"/>
        </w:rPr>
        <w:t>______________________________________________________________</w:t>
      </w:r>
      <w:r>
        <w:t>по</w:t>
      </w:r>
      <w:r w:rsidRPr="0099682B">
        <w:rPr>
          <w:lang w:val="en-US"/>
        </w:rPr>
        <w:t xml:space="preserve"> </w:t>
      </w:r>
      <w:r>
        <w:t>итогам</w:t>
      </w:r>
      <w:r w:rsidRPr="0099682B">
        <w:rPr>
          <w:lang w:val="en-US"/>
        </w:rPr>
        <w:t xml:space="preserve"> </w:t>
      </w:r>
      <w:r>
        <w:t>прохождения</w:t>
      </w:r>
      <w:r w:rsidRPr="0099682B">
        <w:rPr>
          <w:lang w:val="en-US"/>
        </w:rPr>
        <w:t xml:space="preserve"> </w:t>
      </w:r>
      <w:r>
        <w:t>практики</w:t>
      </w:r>
      <w:r w:rsidR="0099682B" w:rsidRPr="0099682B">
        <w:rPr>
          <w:lang w:val="en-US"/>
        </w:rPr>
        <w:t xml:space="preserve"> </w:t>
      </w:r>
      <w:r w:rsidR="0099682B" w:rsidRPr="0099682B">
        <w:rPr>
          <w:i/>
          <w:lang w:val="en-US"/>
        </w:rPr>
        <w:t>based on the results of the internship</w:t>
      </w:r>
      <w:r w:rsidR="00CB5D5B">
        <w:rPr>
          <w:i/>
          <w:lang w:val="en-US"/>
        </w:rPr>
        <w:t xml:space="preserve"> should</w:t>
      </w:r>
      <w:r w:rsidRPr="0099682B">
        <w:rPr>
          <w:i/>
          <w:lang w:val="en-US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95"/>
        <w:gridCol w:w="4276"/>
        <w:gridCol w:w="1417"/>
        <w:gridCol w:w="1383"/>
      </w:tblGrid>
      <w:tr w:rsidR="00C50B34" w:rsidTr="00D32CB2">
        <w:trPr>
          <w:trHeight w:val="480"/>
        </w:trPr>
        <w:tc>
          <w:tcPr>
            <w:tcW w:w="2495" w:type="dxa"/>
            <w:vMerge w:val="restart"/>
          </w:tcPr>
          <w:p w:rsidR="00C50B34" w:rsidRPr="00D32CB2" w:rsidRDefault="0099682B" w:rsidP="0099682B">
            <w:pPr>
              <w:spacing w:before="150" w:after="150"/>
              <w:ind w:right="150"/>
              <w:rPr>
                <w:bCs/>
              </w:rPr>
            </w:pPr>
            <w:r>
              <w:rPr>
                <w:bCs/>
              </w:rPr>
              <w:t>Компе</w:t>
            </w:r>
            <w:r w:rsidR="00C50B34" w:rsidRPr="00D32CB2">
              <w:rPr>
                <w:bCs/>
              </w:rPr>
              <w:t>тенции</w:t>
            </w:r>
            <w:r>
              <w:t xml:space="preserve"> </w:t>
            </w:r>
            <w:r w:rsidRPr="0099682B">
              <w:rPr>
                <w:bCs/>
              </w:rPr>
              <w:t>Competencies</w:t>
            </w:r>
          </w:p>
        </w:tc>
        <w:tc>
          <w:tcPr>
            <w:tcW w:w="4276" w:type="dxa"/>
            <w:vMerge w:val="restart"/>
          </w:tcPr>
          <w:p w:rsidR="00C50B34" w:rsidRPr="00785D73" w:rsidRDefault="00C50B34" w:rsidP="00D32CB2">
            <w:pPr>
              <w:spacing w:before="150" w:after="150"/>
              <w:ind w:right="150"/>
              <w:jc w:val="center"/>
              <w:rPr>
                <w:bCs/>
                <w:lang w:val="en-US"/>
              </w:rPr>
            </w:pPr>
            <w:r w:rsidRPr="00D32CB2">
              <w:rPr>
                <w:bCs/>
              </w:rPr>
              <w:t>Наименование</w:t>
            </w:r>
            <w:r w:rsidRPr="00785D73">
              <w:rPr>
                <w:bCs/>
                <w:lang w:val="en-US"/>
              </w:rPr>
              <w:t xml:space="preserve"> </w:t>
            </w:r>
            <w:r w:rsidRPr="00D32CB2">
              <w:rPr>
                <w:bCs/>
              </w:rPr>
              <w:t>результатов</w:t>
            </w:r>
            <w:r w:rsidRPr="00785D73">
              <w:rPr>
                <w:bCs/>
                <w:lang w:val="en-US"/>
              </w:rPr>
              <w:t xml:space="preserve"> </w:t>
            </w:r>
            <w:r w:rsidRPr="00D32CB2">
              <w:rPr>
                <w:bCs/>
              </w:rPr>
              <w:t>обучения</w:t>
            </w:r>
          </w:p>
          <w:p w:rsidR="0099682B" w:rsidRPr="0099682B" w:rsidRDefault="0099682B" w:rsidP="00D32CB2">
            <w:pPr>
              <w:spacing w:before="150" w:after="150"/>
              <w:ind w:right="150"/>
              <w:jc w:val="center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The name of the learning outcomes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</w:tcPr>
          <w:p w:rsidR="00C50B34" w:rsidRDefault="00C50B34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Показатели освоения</w:t>
            </w:r>
          </w:p>
          <w:p w:rsidR="0099682B" w:rsidRPr="00D32CB2" w:rsidRDefault="0099682B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99682B">
              <w:rPr>
                <w:bCs/>
              </w:rPr>
              <w:t>Development indicators</w:t>
            </w:r>
          </w:p>
        </w:tc>
      </w:tr>
      <w:tr w:rsidR="00C50B34" w:rsidRPr="00B7128D" w:rsidTr="00D32CB2">
        <w:trPr>
          <w:trHeight w:val="360"/>
        </w:trPr>
        <w:tc>
          <w:tcPr>
            <w:tcW w:w="2495" w:type="dxa"/>
            <w:vMerge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4276" w:type="dxa"/>
            <w:vMerge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50B34" w:rsidRDefault="0099682B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О</w:t>
            </w:r>
            <w:r w:rsidR="00C50B34" w:rsidRPr="00D32CB2">
              <w:rPr>
                <w:bCs/>
              </w:rPr>
              <w:t>своил</w:t>
            </w:r>
          </w:p>
          <w:p w:rsidR="0099682B" w:rsidRPr="00D32CB2" w:rsidRDefault="0099682B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99682B">
              <w:rPr>
                <w:bCs/>
              </w:rPr>
              <w:t>mastered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C50B34" w:rsidRPr="00785D73" w:rsidRDefault="00C50B34" w:rsidP="00D32CB2">
            <w:pPr>
              <w:spacing w:before="150" w:after="150"/>
              <w:ind w:right="150"/>
              <w:jc w:val="center"/>
              <w:rPr>
                <w:bCs/>
                <w:lang w:val="en-US"/>
              </w:rPr>
            </w:pPr>
            <w:r w:rsidRPr="00D32CB2">
              <w:rPr>
                <w:bCs/>
              </w:rPr>
              <w:t>не</w:t>
            </w:r>
            <w:r w:rsidRPr="00785D73">
              <w:rPr>
                <w:bCs/>
                <w:lang w:val="en-US"/>
              </w:rPr>
              <w:t xml:space="preserve"> </w:t>
            </w:r>
            <w:r w:rsidRPr="00D32CB2">
              <w:rPr>
                <w:bCs/>
              </w:rPr>
              <w:t>освоил</w:t>
            </w:r>
          </w:p>
          <w:p w:rsidR="0099682B" w:rsidRPr="00785D73" w:rsidRDefault="0099682B" w:rsidP="00D32CB2">
            <w:pPr>
              <w:spacing w:before="150" w:after="150"/>
              <w:ind w:right="150"/>
              <w:jc w:val="center"/>
              <w:rPr>
                <w:bCs/>
                <w:lang w:val="en-US"/>
              </w:rPr>
            </w:pPr>
            <w:r w:rsidRPr="00785D73">
              <w:rPr>
                <w:bCs/>
                <w:lang w:val="en-US"/>
              </w:rPr>
              <w:t>I haven't mastered it</w:t>
            </w:r>
          </w:p>
        </w:tc>
      </w:tr>
      <w:tr w:rsidR="00C50B34" w:rsidRPr="00B7128D" w:rsidTr="00D32CB2">
        <w:tc>
          <w:tcPr>
            <w:tcW w:w="2495" w:type="dxa"/>
          </w:tcPr>
          <w:p w:rsidR="00C50B34" w:rsidRDefault="00C50B34" w:rsidP="00D32CB2">
            <w:pPr>
              <w:spacing w:before="150" w:after="150"/>
              <w:ind w:right="150"/>
            </w:pPr>
            <w:r w:rsidRPr="00D32CB2">
              <w:rPr>
                <w:b/>
              </w:rPr>
              <w:t>ПК-5</w:t>
            </w:r>
            <w:r>
              <w:t xml:space="preserve"> – готовность к сбору и анализу жалоб пациента, данных его анамнеза, результатов осмотра,   лабораторных, инструментальных,  патолого-анатомических и иных исследований в целях распознавания состояния или установления факта наличия или отсутствия стоматологического заболевания</w:t>
            </w: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99682B" w:rsidRPr="0099682B" w:rsidRDefault="0099682B" w:rsidP="00D32CB2">
            <w:pPr>
              <w:spacing w:before="150" w:after="150"/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readiness to collect and analyze patient complaints, medical history data, examination results, laboratory, instrumental, pathologic-anatomical and other studies in order to recognize the condition or establish the presence or absence of a dental disease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lastRenderedPageBreak/>
              <w:t xml:space="preserve">Знать: 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Default="00C50B34" w:rsidP="0099682B">
            <w:pPr>
              <w:ind w:right="150"/>
            </w:pPr>
            <w: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профиля.</w:t>
            </w:r>
          </w:p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Default="00C50B34" w:rsidP="00D32CB2">
            <w:pPr>
              <w:jc w:val="both"/>
            </w:pPr>
            <w:r w:rsidRPr="00D32CB2">
              <w:rPr>
                <w:b/>
              </w:rPr>
              <w:t>-</w:t>
            </w:r>
            <w:r>
              <w:t xml:space="preserve"> собрать полный медицинский анамнез пациента, включая данные о состоянии полости </w:t>
            </w:r>
          </w:p>
          <w:p w:rsidR="00C50B34" w:rsidRDefault="00C50B34" w:rsidP="00D32CB2">
            <w:pPr>
              <w:jc w:val="both"/>
            </w:pPr>
            <w:r>
              <w:t xml:space="preserve">рта и зубов; </w:t>
            </w:r>
          </w:p>
          <w:p w:rsidR="00C50B34" w:rsidRDefault="00C50B34" w:rsidP="00D32CB2">
            <w:pPr>
              <w:jc w:val="both"/>
            </w:pPr>
            <w:r>
              <w:t>- провести опрос больного, его родственников (собрать биологическую, медицинскую, психологи</w:t>
            </w:r>
            <w:r w:rsidR="0099682B">
              <w:t>ческую и социальную информацию).</w:t>
            </w:r>
          </w:p>
          <w:p w:rsidR="005A0F46" w:rsidRPr="00D32CB2" w:rsidRDefault="005A0F46" w:rsidP="005A0F46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5A0F46" w:rsidRDefault="005A0F46" w:rsidP="005A0F46">
            <w:pPr>
              <w:jc w:val="both"/>
            </w:pPr>
            <w:r>
              <w:lastRenderedPageBreak/>
              <w:t xml:space="preserve">- интерпретацией результатов лабораторных, инструментальных методов диагностики у </w:t>
            </w:r>
          </w:p>
          <w:p w:rsidR="005A0F46" w:rsidRDefault="005A0F46" w:rsidP="005A0F46">
            <w:pPr>
              <w:jc w:val="both"/>
            </w:pPr>
            <w:r>
              <w:t>пациентов разного возраста;</w:t>
            </w:r>
          </w:p>
          <w:p w:rsidR="005A0F46" w:rsidRDefault="005A0F46" w:rsidP="005A0F46">
            <w:pPr>
              <w:ind w:right="150"/>
            </w:pPr>
            <w:r>
              <w:t>- методикой чтения различных видов рентгенограмм.</w:t>
            </w:r>
          </w:p>
          <w:p w:rsidR="005A0F46" w:rsidRPr="00E830BE" w:rsidRDefault="005A0F46" w:rsidP="005A0F46">
            <w:pPr>
              <w:ind w:right="150"/>
              <w:rPr>
                <w:b/>
                <w:bCs/>
              </w:rPr>
            </w:pPr>
          </w:p>
          <w:p w:rsidR="005A0F46" w:rsidRPr="0099682B" w:rsidRDefault="00E830BE" w:rsidP="005A0F46">
            <w:pPr>
              <w:ind w:right="150"/>
              <w:rPr>
                <w:b/>
                <w:bCs/>
                <w:lang w:val="en-US"/>
              </w:rPr>
            </w:pPr>
            <w:r w:rsidRPr="00E830BE">
              <w:rPr>
                <w:b/>
                <w:bCs/>
                <w:lang w:val="en-US"/>
              </w:rPr>
              <w:t>K</w:t>
            </w:r>
            <w:r w:rsidR="005A0F46" w:rsidRPr="0099682B">
              <w:rPr>
                <w:b/>
                <w:bCs/>
                <w:lang w:val="en-US"/>
              </w:rPr>
              <w:t>now:</w:t>
            </w:r>
          </w:p>
          <w:p w:rsidR="005A0F46" w:rsidRPr="0099682B" w:rsidRDefault="005A0F46" w:rsidP="005A0F46">
            <w:pPr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- clinical manifestations of major syndromes requiring surgical treatment;</w:t>
            </w:r>
          </w:p>
          <w:p w:rsidR="005A0F46" w:rsidRPr="0099682B" w:rsidRDefault="005A0F46" w:rsidP="005A0F46">
            <w:pPr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- modern methods of clinical, laboratory and instrumental diagnostics of patients with therapeutic, surgical and infectious profile.</w:t>
            </w:r>
          </w:p>
          <w:p w:rsidR="0099682B" w:rsidRPr="0099682B" w:rsidRDefault="0099682B" w:rsidP="0099682B">
            <w:pPr>
              <w:jc w:val="both"/>
              <w:rPr>
                <w:b/>
                <w:lang w:val="en-US"/>
              </w:rPr>
            </w:pPr>
            <w:r w:rsidRPr="0099682B">
              <w:rPr>
                <w:b/>
                <w:lang w:val="en-US"/>
              </w:rPr>
              <w:t>Be able to:</w:t>
            </w:r>
          </w:p>
          <w:p w:rsidR="0099682B" w:rsidRPr="0099682B" w:rsidRDefault="0099682B" w:rsidP="0099682B">
            <w:pPr>
              <w:jc w:val="both"/>
              <w:rPr>
                <w:lang w:val="en-US"/>
              </w:rPr>
            </w:pPr>
            <w:r w:rsidRPr="0099682B">
              <w:rPr>
                <w:lang w:val="en-US"/>
              </w:rPr>
              <w:t>- collect a complete medical history of the patient, including data on the condition of the oral</w:t>
            </w:r>
          </w:p>
          <w:p w:rsidR="0099682B" w:rsidRPr="00785D73" w:rsidRDefault="0099682B" w:rsidP="0099682B">
            <w:pPr>
              <w:jc w:val="both"/>
              <w:rPr>
                <w:lang w:val="en-US"/>
              </w:rPr>
            </w:pPr>
            <w:r w:rsidRPr="00785D73">
              <w:rPr>
                <w:lang w:val="en-US"/>
              </w:rPr>
              <w:t>cavity and teeth;</w:t>
            </w:r>
          </w:p>
          <w:p w:rsidR="0099682B" w:rsidRPr="005A0F46" w:rsidRDefault="0099682B" w:rsidP="0099682B">
            <w:pPr>
              <w:jc w:val="both"/>
              <w:rPr>
                <w:lang w:val="en-US"/>
              </w:rPr>
            </w:pPr>
            <w:r w:rsidRPr="0099682B">
              <w:rPr>
                <w:lang w:val="en-US"/>
              </w:rPr>
              <w:t>- to conduct a survey of the patient and his relatives (to collect biological, medical, psychological and social information)</w:t>
            </w:r>
            <w:r w:rsidR="005A0F46" w:rsidRPr="005A0F46">
              <w:rPr>
                <w:lang w:val="en-US"/>
              </w:rPr>
              <w:t>.</w:t>
            </w:r>
          </w:p>
          <w:p w:rsidR="0099682B" w:rsidRPr="0099682B" w:rsidRDefault="00E830BE" w:rsidP="0099682B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99682B" w:rsidRPr="0099682B">
              <w:rPr>
                <w:b/>
                <w:bCs/>
                <w:lang w:val="en-US"/>
              </w:rPr>
              <w:t>:</w:t>
            </w:r>
          </w:p>
          <w:p w:rsidR="0099682B" w:rsidRPr="0099682B" w:rsidRDefault="0099682B" w:rsidP="0099682B">
            <w:pPr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- interpretation of the results of laboratory and instrumental diagnostic methods</w:t>
            </w:r>
          </w:p>
          <w:p w:rsidR="0099682B" w:rsidRPr="0099682B" w:rsidRDefault="0099682B" w:rsidP="0099682B">
            <w:pPr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in patients of different ages;</w:t>
            </w:r>
          </w:p>
          <w:p w:rsidR="0099682B" w:rsidRPr="0099682B" w:rsidRDefault="0099682B" w:rsidP="0099682B">
            <w:pPr>
              <w:ind w:right="150"/>
              <w:rPr>
                <w:bCs/>
                <w:lang w:val="en-US"/>
              </w:rPr>
            </w:pPr>
            <w:r w:rsidRPr="0099682B">
              <w:rPr>
                <w:bCs/>
                <w:lang w:val="en-US"/>
              </w:rPr>
              <w:t>- the method of reading various types of radiographs.</w:t>
            </w:r>
          </w:p>
        </w:tc>
        <w:tc>
          <w:tcPr>
            <w:tcW w:w="1417" w:type="dxa"/>
          </w:tcPr>
          <w:p w:rsidR="00C50B34" w:rsidRPr="0099682B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99682B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B7128D" w:rsidTr="00D32CB2">
        <w:tc>
          <w:tcPr>
            <w:tcW w:w="2495" w:type="dxa"/>
          </w:tcPr>
          <w:p w:rsidR="00C50B34" w:rsidRDefault="00C50B34" w:rsidP="00D32CB2">
            <w:pPr>
              <w:spacing w:before="150" w:after="150"/>
              <w:ind w:right="150"/>
            </w:pPr>
            <w:r w:rsidRPr="00D32CB2">
              <w:rPr>
                <w:b/>
              </w:rPr>
              <w:t>ПК-6</w:t>
            </w:r>
            <w:r>
              <w:t xml:space="preserve"> – способность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 (МКБ)Х просмотра</w:t>
            </w: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Default="005A0F46" w:rsidP="00D32CB2">
            <w:pPr>
              <w:spacing w:before="150" w:after="150"/>
              <w:ind w:right="150"/>
            </w:pPr>
          </w:p>
          <w:p w:rsidR="005A0F46" w:rsidRPr="005A0F46" w:rsidRDefault="005A0F46" w:rsidP="00D32CB2">
            <w:pPr>
              <w:spacing w:before="150" w:after="150"/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the ability to determine in patients the main pathological conditions, symptoms, syndromes of dental diseases, nosological forms in accordance with the International Statistical Classification of Diseases and Health-related Problems (ICD)X View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lastRenderedPageBreak/>
              <w:t xml:space="preserve">Знать: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основы законодательства Российской Федерации, основные нормативно-технические документы по охране здоровья населения;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клиническую картину, особенности течения и возможные осложнения наиболее распространенных заболеваний, протекающих в типичной форме;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C50B34" w:rsidRPr="00D32CB2" w:rsidRDefault="00C50B34" w:rsidP="005A0F46">
            <w:pPr>
              <w:ind w:right="150"/>
              <w:rPr>
                <w:bCs/>
              </w:rPr>
            </w:pPr>
            <w:r w:rsidRPr="00D32CB2">
              <w:rPr>
                <w:bCs/>
              </w:rPr>
              <w:t>- стоматологические инструменты и аппаратуру</w:t>
            </w:r>
            <w:r w:rsidR="005A0F46">
              <w:rPr>
                <w:bCs/>
              </w:rPr>
              <w:t>.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 - интерпретировать результаты обследования;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 -поставить пациенту предварительный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диагноз, наметить объем дополнительных исследований для уточнения диагноза; </w:t>
            </w:r>
          </w:p>
          <w:p w:rsidR="00C50B34" w:rsidRPr="00D32CB2" w:rsidRDefault="00C50B34" w:rsidP="005A0F46">
            <w:pPr>
              <w:ind w:right="150"/>
              <w:rPr>
                <w:bCs/>
              </w:rPr>
            </w:pPr>
            <w:r w:rsidRPr="00D32CB2">
              <w:rPr>
                <w:bCs/>
              </w:rPr>
              <w:lastRenderedPageBreak/>
              <w:t xml:space="preserve"> -сформулировать клинический диагноз</w:t>
            </w:r>
            <w:r w:rsidR="005A0F46">
              <w:rPr>
                <w:bCs/>
              </w:rPr>
              <w:t>.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ведения медицинской учетно-отчетной документации в медицинских организациях;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оценками состояния стоматологического здоровья населения различных возрастно-половых групп;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общего клинического обследования пациентов;</w:t>
            </w:r>
          </w:p>
          <w:p w:rsidR="00C50B34" w:rsidRDefault="00C50B34" w:rsidP="005A0F46">
            <w:pPr>
              <w:ind w:right="150"/>
              <w:rPr>
                <w:bCs/>
              </w:rPr>
            </w:pPr>
            <w:r w:rsidRPr="00D32CB2">
              <w:rPr>
                <w:bCs/>
              </w:rPr>
              <w:t>- клиническими методами обследованиями челюстно-лицевой области</w:t>
            </w:r>
            <w:r w:rsidR="005A0F46">
              <w:rPr>
                <w:bCs/>
              </w:rPr>
              <w:t>.</w:t>
            </w:r>
          </w:p>
          <w:p w:rsidR="00E830BE" w:rsidRDefault="00E830BE" w:rsidP="005A0F46">
            <w:pPr>
              <w:ind w:right="150"/>
              <w:rPr>
                <w:bCs/>
              </w:rPr>
            </w:pPr>
          </w:p>
          <w:p w:rsidR="005A0F46" w:rsidRPr="005A0F46" w:rsidRDefault="00E830BE" w:rsidP="005A0F46">
            <w:pPr>
              <w:ind w:right="150"/>
              <w:rPr>
                <w:b/>
                <w:bCs/>
                <w:lang w:val="en-US"/>
              </w:rPr>
            </w:pPr>
            <w:r w:rsidRPr="00E830BE">
              <w:rPr>
                <w:b/>
                <w:bCs/>
                <w:lang w:val="en-US"/>
              </w:rPr>
              <w:t>K</w:t>
            </w:r>
            <w:r w:rsidR="005A0F46" w:rsidRPr="005A0F46">
              <w:rPr>
                <w:b/>
                <w:bCs/>
                <w:lang w:val="en-US"/>
              </w:rPr>
              <w:t>now: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fundamentals of the legislation of the Russian Federation, the main normative and technical documents on public health protection;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the clinical picture, features of the course and possible complications of the most common diseases occurring in a typical form;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clinical manifestations of major syndromes requiring surgical treatment;</w:t>
            </w:r>
          </w:p>
          <w:p w:rsidR="005A0F46" w:rsidRPr="00E830BE" w:rsidRDefault="005A0F46" w:rsidP="005A0F46">
            <w:pPr>
              <w:ind w:right="150"/>
              <w:rPr>
                <w:bCs/>
                <w:lang w:val="en-US"/>
              </w:rPr>
            </w:pPr>
            <w:r w:rsidRPr="00E830BE">
              <w:rPr>
                <w:bCs/>
                <w:lang w:val="en-US"/>
              </w:rPr>
              <w:t>- dental instruments and equipment.</w:t>
            </w:r>
          </w:p>
          <w:p w:rsidR="005A0F46" w:rsidRPr="005A0F46" w:rsidRDefault="005A0F46" w:rsidP="005A0F46">
            <w:pPr>
              <w:ind w:right="150"/>
              <w:rPr>
                <w:b/>
                <w:bCs/>
                <w:lang w:val="en-US"/>
              </w:rPr>
            </w:pPr>
            <w:r w:rsidRPr="005A0F46">
              <w:rPr>
                <w:b/>
                <w:bCs/>
                <w:lang w:val="en-US"/>
              </w:rPr>
              <w:t>Be able to: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interpret the results of the examination;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-to make a preliminary diagnosis to the patient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, to outline the scope of additional studies to clarify the diagnosis;</w:t>
            </w:r>
          </w:p>
          <w:p w:rsidR="005A0F46" w:rsidRPr="00E830BE" w:rsidRDefault="005A0F46" w:rsidP="005A0F46">
            <w:pPr>
              <w:ind w:right="150"/>
              <w:rPr>
                <w:bCs/>
                <w:lang w:val="en-US"/>
              </w:rPr>
            </w:pPr>
            <w:r w:rsidRPr="00E830BE">
              <w:rPr>
                <w:bCs/>
                <w:lang w:val="en-US"/>
              </w:rPr>
              <w:t>-formulate a clinical diagnosis.</w:t>
            </w:r>
          </w:p>
          <w:p w:rsidR="005A0F46" w:rsidRPr="005A0F46" w:rsidRDefault="00E830BE" w:rsidP="005A0F46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5A0F46" w:rsidRPr="005A0F46">
              <w:rPr>
                <w:b/>
                <w:bCs/>
                <w:lang w:val="en-US"/>
              </w:rPr>
              <w:t>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methods of maintaining medical accounting records in medical organizations;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assessments of the state of dental health of the population of various age and gender groups;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methods of general clinical examination of patients;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clinical examinations of the maxillofacial region.</w:t>
            </w:r>
          </w:p>
        </w:tc>
        <w:tc>
          <w:tcPr>
            <w:tcW w:w="1417" w:type="dxa"/>
          </w:tcPr>
          <w:p w:rsidR="00C50B34" w:rsidRPr="005A0F46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5A0F46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B7128D" w:rsidTr="00D32CB2">
        <w:tc>
          <w:tcPr>
            <w:tcW w:w="2495" w:type="dxa"/>
          </w:tcPr>
          <w:p w:rsidR="00C50B34" w:rsidRDefault="00C50B34" w:rsidP="00D32CB2">
            <w:pPr>
              <w:pStyle w:val="Default"/>
              <w:jc w:val="center"/>
            </w:pPr>
            <w:r w:rsidRPr="00D32CB2">
              <w:rPr>
                <w:b/>
                <w:bCs/>
              </w:rPr>
              <w:t>ПК-7</w:t>
            </w:r>
            <w:r w:rsidRPr="00CC3ECC">
              <w:t xml:space="preserve">– </w:t>
            </w:r>
            <w:r w:rsidRPr="00D32CB2">
              <w:rPr>
                <w:sz w:val="23"/>
                <w:szCs w:val="23"/>
              </w:rPr>
              <w:t xml:space="preserve">готовностью к проведению экспертизы временной нетрудоспособности, участию в проведении </w:t>
            </w:r>
            <w:r w:rsidRPr="00D32CB2">
              <w:rPr>
                <w:sz w:val="23"/>
                <w:szCs w:val="23"/>
              </w:rPr>
              <w:lastRenderedPageBreak/>
              <w:t>медико-социальной экспертизы, констатации биологической смерти человека</w:t>
            </w:r>
          </w:p>
          <w:p w:rsidR="00C50B34" w:rsidRDefault="00C50B34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Default="005A0F46" w:rsidP="00D32CB2">
            <w:pPr>
              <w:spacing w:before="150" w:after="150"/>
              <w:ind w:right="150"/>
              <w:rPr>
                <w:bCs/>
              </w:rPr>
            </w:pPr>
          </w:p>
          <w:p w:rsidR="005A0F46" w:rsidRPr="005A0F46" w:rsidRDefault="005A0F46" w:rsidP="00D32CB2">
            <w:pPr>
              <w:spacing w:before="150" w:after="150"/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readiness to conduct an examination of temporary disability, participation in conducting a medical and social examination, and ascertaining the biological death of a person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336"/>
              </w:tabs>
              <w:kinsoku w:val="0"/>
              <w:snapToGrid w:val="0"/>
              <w:spacing w:before="11" w:line="260" w:lineRule="exact"/>
              <w:rPr>
                <w:b/>
              </w:rPr>
            </w:pPr>
            <w:r w:rsidRPr="00D32CB2">
              <w:rPr>
                <w:b/>
                <w:bCs/>
              </w:rPr>
              <w:lastRenderedPageBreak/>
              <w:t xml:space="preserve">Знать: </w:t>
            </w:r>
          </w:p>
          <w:p w:rsidR="00C50B34" w:rsidRPr="00D32CB2" w:rsidRDefault="00C50B34" w:rsidP="005A0F46">
            <w:pPr>
              <w:ind w:right="150"/>
              <w:rPr>
                <w:bCs/>
              </w:rPr>
            </w:pPr>
            <w:r>
              <w:t>- р</w:t>
            </w:r>
            <w:r w:rsidRPr="002B4BC5">
              <w:t xml:space="preserve">аботать с законами, подзаконными нормативными актами, нормативно-методической литературой, регулирующими проведение </w:t>
            </w:r>
            <w:r w:rsidRPr="002B4BC5">
              <w:lastRenderedPageBreak/>
              <w:t>экспертизы временной нетрудоспособности и контроля качества медицинской помощи</w:t>
            </w:r>
            <w:r w:rsidR="005A0F46">
              <w:t>.</w:t>
            </w:r>
          </w:p>
          <w:p w:rsidR="00C50B34" w:rsidRPr="00D32CB2" w:rsidRDefault="00C50B34" w:rsidP="005A0F46">
            <w:pPr>
              <w:tabs>
                <w:tab w:val="left" w:pos="336"/>
              </w:tabs>
              <w:kinsoku w:val="0"/>
              <w:spacing w:line="260" w:lineRule="exact"/>
              <w:rPr>
                <w:b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5A0F46">
            <w:pPr>
              <w:ind w:right="150"/>
              <w:rPr>
                <w:bCs/>
              </w:rPr>
            </w:pPr>
            <w:r>
              <w:t xml:space="preserve">- </w:t>
            </w:r>
            <w:r w:rsidRPr="002B4BC5">
              <w:t>проводить экспертизу временной нетрудоспособности с направлением пациентов с признаками стойкой утраты трудоспособности для освидетельствования на медико-социальную экспертизу</w:t>
            </w:r>
            <w:r w:rsidR="005A0F46">
              <w:t>.</w:t>
            </w:r>
          </w:p>
          <w:p w:rsidR="00C50B34" w:rsidRPr="00D32CB2" w:rsidRDefault="00C50B34" w:rsidP="005A0F46">
            <w:pPr>
              <w:tabs>
                <w:tab w:val="left" w:pos="336"/>
              </w:tabs>
              <w:kinsoku w:val="0"/>
              <w:spacing w:line="260" w:lineRule="exact"/>
              <w:rPr>
                <w:b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Default="00C50B34" w:rsidP="005A0F46">
            <w:pPr>
              <w:ind w:right="150"/>
            </w:pPr>
            <w:r>
              <w:t xml:space="preserve">- </w:t>
            </w:r>
            <w:r w:rsidRPr="002B4BC5">
              <w:t>навыками самостоятельной аналитической работы с различными источниками информации, а также готовностью анализировать результаты собственной деятельности для предотвращения профессиональных ошибок</w:t>
            </w:r>
            <w:r w:rsidR="005A0F46">
              <w:t>.</w:t>
            </w:r>
          </w:p>
          <w:p w:rsidR="005A0F46" w:rsidRDefault="005A0F46" w:rsidP="005A0F46">
            <w:pPr>
              <w:ind w:right="150"/>
            </w:pPr>
          </w:p>
          <w:p w:rsidR="005A0F46" w:rsidRPr="005A0F46" w:rsidRDefault="00E830BE" w:rsidP="005A0F46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</w:t>
            </w:r>
            <w:r w:rsidR="005A0F46" w:rsidRPr="005A0F46">
              <w:rPr>
                <w:b/>
                <w:bCs/>
                <w:lang w:val="en-US"/>
              </w:rPr>
              <w:t>now: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work with laws, by-laws, normative and methodological literature regulating the examination of temporary disability and quality control of medical care.</w:t>
            </w:r>
          </w:p>
          <w:p w:rsidR="005A0F46" w:rsidRPr="005A0F46" w:rsidRDefault="005A0F46" w:rsidP="005A0F46">
            <w:pPr>
              <w:ind w:right="150"/>
              <w:rPr>
                <w:b/>
                <w:bCs/>
                <w:lang w:val="en-US"/>
              </w:rPr>
            </w:pPr>
            <w:r w:rsidRPr="005A0F46">
              <w:rPr>
                <w:b/>
                <w:bCs/>
                <w:lang w:val="en-US"/>
              </w:rPr>
              <w:t>Be able to: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to carry out an examination of temporary disability with the referral of patients with signs of permanent disability for examination for medical and social expertise.</w:t>
            </w:r>
          </w:p>
          <w:p w:rsidR="005A0F46" w:rsidRPr="005A0F46" w:rsidRDefault="00E830BE" w:rsidP="005A0F46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5A0F46" w:rsidRPr="005A0F46">
              <w:rPr>
                <w:b/>
                <w:bCs/>
                <w:lang w:val="en-US"/>
              </w:rPr>
              <w:t>:</w:t>
            </w:r>
          </w:p>
          <w:p w:rsidR="005A0F46" w:rsidRPr="005A0F46" w:rsidRDefault="005A0F46" w:rsidP="005A0F46">
            <w:pPr>
              <w:ind w:right="150"/>
              <w:rPr>
                <w:bCs/>
                <w:lang w:val="en-US"/>
              </w:rPr>
            </w:pPr>
            <w:r w:rsidRPr="005A0F46">
              <w:rPr>
                <w:bCs/>
                <w:lang w:val="en-US"/>
              </w:rPr>
              <w:t>- the skills of independent analytical work with various sources of information, as well as the willingness to analyze the results of their own activities to prevent professional mistakes.</w:t>
            </w:r>
          </w:p>
        </w:tc>
        <w:tc>
          <w:tcPr>
            <w:tcW w:w="1417" w:type="dxa"/>
          </w:tcPr>
          <w:p w:rsidR="00C50B34" w:rsidRPr="005A0F46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  <w:p w:rsidR="00C50B34" w:rsidRPr="005A0F46" w:rsidRDefault="00C50B34" w:rsidP="00982EAC">
            <w:pPr>
              <w:rPr>
                <w:lang w:val="en-US"/>
              </w:rPr>
            </w:pPr>
          </w:p>
        </w:tc>
        <w:tc>
          <w:tcPr>
            <w:tcW w:w="1383" w:type="dxa"/>
          </w:tcPr>
          <w:p w:rsidR="00C50B34" w:rsidRPr="005A0F46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B7128D" w:rsidTr="00D32CB2">
        <w:tc>
          <w:tcPr>
            <w:tcW w:w="2495" w:type="dxa"/>
          </w:tcPr>
          <w:p w:rsidR="00C50B34" w:rsidRDefault="00A76071" w:rsidP="00D32CB2">
            <w:pPr>
              <w:jc w:val="center"/>
            </w:pPr>
            <w:r>
              <w:t>лечебная деятельность</w:t>
            </w:r>
          </w:p>
          <w:p w:rsidR="00A76071" w:rsidRPr="00E918E0" w:rsidRDefault="00A76071" w:rsidP="00D32CB2">
            <w:pPr>
              <w:jc w:val="center"/>
            </w:pPr>
            <w:r>
              <w:t>medical activities</w:t>
            </w:r>
          </w:p>
          <w:p w:rsidR="00C50B34" w:rsidRDefault="00C50B34" w:rsidP="00D32CB2">
            <w:pPr>
              <w:spacing w:before="150" w:after="150"/>
              <w:ind w:right="150"/>
            </w:pPr>
            <w:r w:rsidRPr="00D32CB2">
              <w:rPr>
                <w:b/>
              </w:rPr>
              <w:t>ПК-8 -</w:t>
            </w:r>
            <w:r w:rsidRPr="00D32CB2">
              <w:rPr>
                <w:sz w:val="29"/>
                <w:szCs w:val="29"/>
              </w:rPr>
              <w:t xml:space="preserve"> </w:t>
            </w:r>
            <w:r>
              <w:t>способность к определению тактики ведения больных с различными стоматологическими заболеваниями</w:t>
            </w: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Default="00A76071" w:rsidP="00D32CB2">
            <w:pPr>
              <w:spacing w:before="150" w:after="150"/>
              <w:ind w:right="150"/>
            </w:pPr>
          </w:p>
          <w:p w:rsidR="00A76071" w:rsidRPr="00A76071" w:rsidRDefault="00A76071" w:rsidP="00D32CB2">
            <w:pPr>
              <w:spacing w:before="150" w:after="150"/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the ability to determine the tactics of management of patients with various dental diseases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lastRenderedPageBreak/>
              <w:t xml:space="preserve">Знать: 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Default="00C50B34" w:rsidP="00D32CB2">
            <w:pPr>
              <w:jc w:val="both"/>
            </w:pPr>
            <w:r>
              <w:t>- особенности оказания медицинской помощи при неотложных состояниях;</w:t>
            </w:r>
          </w:p>
          <w:p w:rsidR="00C50B34" w:rsidRPr="00D32CB2" w:rsidRDefault="00C50B34" w:rsidP="00A76071">
            <w:pPr>
              <w:ind w:right="150"/>
              <w:rPr>
                <w:bCs/>
              </w:rPr>
            </w:pPr>
            <w: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</w:t>
            </w:r>
            <w:r w:rsidR="00A76071">
              <w:t>.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- разработать план лечения с учетом течения болезни, подобрать и назначить лекарственную терапию, </w:t>
            </w:r>
            <w:r w:rsidRPr="00D32CB2">
              <w:rPr>
                <w:bCs/>
              </w:rPr>
              <w:lastRenderedPageBreak/>
              <w:t>использовать методы немедикаментозного лечения, провести реабилитационные мероприятия при заболеваниях челюстно-лицевой области;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сформулировать показания к избранному методу лечения с учетом этиотропных и патогенетических средств</w:t>
            </w:r>
            <w:r w:rsidR="00A76071">
              <w:rPr>
                <w:bCs/>
              </w:rPr>
              <w:t>.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интерпретацией результатов лабораторных, инструментальных методов диагностики у пациентов разного возраста;</w:t>
            </w:r>
          </w:p>
          <w:p w:rsidR="00C50B34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методикой чтения различных видов рентгенограмм</w:t>
            </w:r>
            <w:r w:rsidR="00A76071">
              <w:rPr>
                <w:bCs/>
              </w:rPr>
              <w:t>.</w:t>
            </w:r>
          </w:p>
          <w:p w:rsidR="00A76071" w:rsidRDefault="00A76071" w:rsidP="00D32CB2">
            <w:pPr>
              <w:jc w:val="both"/>
            </w:pPr>
          </w:p>
          <w:p w:rsidR="00A76071" w:rsidRPr="00A76071" w:rsidRDefault="00E830BE" w:rsidP="00A76071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</w:t>
            </w:r>
            <w:r w:rsidR="00A76071" w:rsidRPr="00A76071">
              <w:rPr>
                <w:b/>
                <w:bCs/>
                <w:lang w:val="en-US"/>
              </w:rPr>
              <w:t>now: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clinical manifestations of major syndromes requiring surgical treatment;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features of medical care in case of emergency conditions;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modern methods of clinical, laboratory and instrumental diagnostics of patients with therapeutic, surgical and infectious profile.</w:t>
            </w:r>
          </w:p>
          <w:p w:rsidR="00A76071" w:rsidRPr="00A76071" w:rsidRDefault="00A76071" w:rsidP="00A76071">
            <w:pPr>
              <w:ind w:right="150"/>
              <w:rPr>
                <w:b/>
                <w:bCs/>
                <w:lang w:val="en-US"/>
              </w:rPr>
            </w:pPr>
            <w:r w:rsidRPr="00A76071">
              <w:rPr>
                <w:b/>
                <w:bCs/>
                <w:lang w:val="en-US"/>
              </w:rPr>
              <w:t>Be able to: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develop a treatment plan taking into account the course of the disease, select and prescribe drug therapy, use non-drug treatment methods, carry out rehabilitation measures for diseases of the maxillofacial region;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formulate indications for the chosen method of treatment, taking into account etiotropic and pathogenetic agents.</w:t>
            </w:r>
          </w:p>
          <w:p w:rsidR="00A76071" w:rsidRPr="00A76071" w:rsidRDefault="00E830BE" w:rsidP="00A76071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A76071" w:rsidRPr="00A76071">
              <w:rPr>
                <w:b/>
                <w:bCs/>
                <w:lang w:val="en-US"/>
              </w:rPr>
              <w:t>:</w:t>
            </w:r>
          </w:p>
          <w:p w:rsidR="00A76071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interpretation of the results of laboratory and instrumental diagnostic methods in patients of different ages;</w:t>
            </w:r>
          </w:p>
          <w:p w:rsidR="00C50B34" w:rsidRPr="00A76071" w:rsidRDefault="00A76071" w:rsidP="00A76071">
            <w:pPr>
              <w:ind w:right="150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the method of reading various types of radiographs.</w:t>
            </w:r>
          </w:p>
        </w:tc>
        <w:tc>
          <w:tcPr>
            <w:tcW w:w="1417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A76071" w:rsidTr="00D32CB2">
        <w:tc>
          <w:tcPr>
            <w:tcW w:w="2495" w:type="dxa"/>
          </w:tcPr>
          <w:p w:rsidR="00C50B34" w:rsidRDefault="00C50B34" w:rsidP="00D32CB2">
            <w:pPr>
              <w:jc w:val="center"/>
            </w:pPr>
            <w:r w:rsidRPr="00D32CB2">
              <w:rPr>
                <w:b/>
              </w:rPr>
              <w:t>ПК-9 -</w:t>
            </w:r>
            <w:r>
              <w:t xml:space="preserve"> готовность к ведению и лечению пациентов со стоматологическими заболеваниями в амбулаторных условиях и условиях дневного стационара</w:t>
            </w: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Default="00A76071" w:rsidP="00D32CB2">
            <w:pPr>
              <w:jc w:val="center"/>
            </w:pPr>
          </w:p>
          <w:p w:rsidR="00A76071" w:rsidRPr="00A76071" w:rsidRDefault="00A76071" w:rsidP="00D32CB2">
            <w:pPr>
              <w:jc w:val="center"/>
              <w:rPr>
                <w:lang w:val="en-US"/>
              </w:rPr>
            </w:pPr>
            <w:r w:rsidRPr="00A76071">
              <w:rPr>
                <w:lang w:val="en-US"/>
              </w:rPr>
              <w:t>readiness to manage and treat patients with dental diseases in outpatient and day hospital settings</w:t>
            </w:r>
          </w:p>
          <w:p w:rsidR="00C50B34" w:rsidRPr="00A76071" w:rsidRDefault="00C50B34" w:rsidP="00D32CB2">
            <w:pPr>
              <w:jc w:val="center"/>
              <w:rPr>
                <w:lang w:val="en-US"/>
              </w:rPr>
            </w:pPr>
          </w:p>
        </w:tc>
        <w:tc>
          <w:tcPr>
            <w:tcW w:w="4276" w:type="dxa"/>
          </w:tcPr>
          <w:p w:rsidR="00C50B34" w:rsidRDefault="00C50B34" w:rsidP="00D32CB2">
            <w:pPr>
              <w:jc w:val="both"/>
            </w:pPr>
            <w:r w:rsidRPr="00D32CB2">
              <w:rPr>
                <w:b/>
                <w:bCs/>
              </w:rPr>
              <w:lastRenderedPageBreak/>
              <w:t>Знать: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Default="00C50B34" w:rsidP="00D32CB2">
            <w:pPr>
              <w:jc w:val="both"/>
            </w:pPr>
            <w:r>
              <w:t>- особенности оказания медицинской помощи при неотложных состояниях;</w:t>
            </w:r>
          </w:p>
          <w:p w:rsidR="00C50B34" w:rsidRDefault="00C50B34" w:rsidP="00D32CB2">
            <w:pPr>
              <w:jc w:val="both"/>
            </w:pPr>
            <w:r>
              <w:t xml:space="preserve">- современные методы клинической, лабораторной и инструментальной диагностики больных </w:t>
            </w:r>
            <w:r>
              <w:lastRenderedPageBreak/>
              <w:t>терапевтического, хирургического и инфекционного профиля</w:t>
            </w:r>
            <w:r w:rsidR="00A76071">
              <w:t>.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/>
                <w:bCs/>
              </w:rPr>
              <w:t>Уметь: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разработать план лечения с учетом течения болезни, подобрать и назначить лекарственную терапию, использовать методы немедикаментозного лечения, провести реабилитационные мероприятия при заболеваниях челюстно-лицевой области;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сформулировать показания к избранному методу лечения с учетом этиотропных и патогенетических средств;</w:t>
            </w:r>
          </w:p>
          <w:p w:rsidR="00C50B34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проводить малотравматичное хирургическое вмешательство у пациентов любого возраста, включая удаление зуба и корня, небольшие хирургические операции на мягких тканях, назначение лекарственных препаратов для закрепления результатов лечения</w:t>
            </w:r>
            <w:r w:rsidR="00A76071">
              <w:rPr>
                <w:bCs/>
              </w:rPr>
              <w:t>.</w:t>
            </w:r>
          </w:p>
          <w:p w:rsidR="00A76071" w:rsidRPr="00A76071" w:rsidRDefault="00A76071" w:rsidP="00D32CB2">
            <w:pPr>
              <w:jc w:val="both"/>
              <w:rPr>
                <w:b/>
                <w:bCs/>
              </w:rPr>
            </w:pPr>
            <w:r w:rsidRPr="00A76071">
              <w:rPr>
                <w:b/>
                <w:bCs/>
              </w:rPr>
              <w:t>Владеть: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вправить вывих височно-нижнечелюстного сустава;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работать со стоматологическими инструментами, материалами, средствами, и аппаратурой;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инфильтрационной и проводниковой анестезии в полости рта для проведения терапевтического, хирургического, ортопедического и ортодонтического лечения, устранения возможных осложнений при проведении анестезии у пациентов;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проведением несложного удаления зубов и малотравматичных хирургических вмешательств у пациентов;</w:t>
            </w:r>
          </w:p>
          <w:p w:rsidR="00C50B34" w:rsidRDefault="00C50B34" w:rsidP="00A76071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остановкой кровотечения после удаления</w:t>
            </w:r>
            <w:r w:rsidR="00A76071">
              <w:rPr>
                <w:bCs/>
              </w:rPr>
              <w:t>.</w:t>
            </w:r>
          </w:p>
          <w:p w:rsidR="00A76071" w:rsidRPr="00E830BE" w:rsidRDefault="00A76071" w:rsidP="00A76071">
            <w:pPr>
              <w:jc w:val="both"/>
              <w:rPr>
                <w:b/>
                <w:bCs/>
              </w:rPr>
            </w:pPr>
          </w:p>
          <w:p w:rsidR="00A76071" w:rsidRPr="00E830BE" w:rsidRDefault="00E830BE" w:rsidP="00A76071">
            <w:pPr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K</w:t>
            </w:r>
            <w:r w:rsidR="00A76071" w:rsidRPr="00A76071">
              <w:rPr>
                <w:b/>
                <w:bCs/>
                <w:lang w:val="en-US"/>
              </w:rPr>
              <w:t>now</w:t>
            </w:r>
            <w:r w:rsidR="00A76071" w:rsidRPr="00E830BE">
              <w:rPr>
                <w:b/>
                <w:bCs/>
              </w:rPr>
              <w:t>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clinical manifestations of major syndromes requiring surgical treatment;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features of medical care in case of emergency conditions;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modern methods of clinical, laboratory and instrumental diagnostics of patients with therapeutic, surgical and infectious profile.</w:t>
            </w:r>
          </w:p>
          <w:p w:rsidR="00A76071" w:rsidRPr="00E830BE" w:rsidRDefault="00A76071" w:rsidP="00A76071">
            <w:pPr>
              <w:jc w:val="both"/>
              <w:rPr>
                <w:b/>
                <w:bCs/>
                <w:lang w:val="en-US"/>
              </w:rPr>
            </w:pPr>
            <w:r w:rsidRPr="00E830BE">
              <w:rPr>
                <w:b/>
                <w:bCs/>
                <w:lang w:val="en-US"/>
              </w:rPr>
              <w:lastRenderedPageBreak/>
              <w:t>Be able to: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develop a treatment plan taking into account the course of the disease, select and prescribe drug therapy, use non-drug treatment methods, carry out rehabilitation measures for diseases of the maxillofacial region;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formulate indications for the chosen method of treatment, taking into account etiotropic and pathogenetic agents;</w:t>
            </w:r>
          </w:p>
          <w:p w:rsid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to carry out low-traumatic surgical intervention in patients of any age, including tooth and root extraction, minor surgical operations on soft tissues, prescribing medications to conso</w:t>
            </w:r>
            <w:r>
              <w:rPr>
                <w:bCs/>
                <w:lang w:val="en-US"/>
              </w:rPr>
              <w:t>lidate the results of treatment.</w:t>
            </w:r>
          </w:p>
          <w:p w:rsidR="00A76071" w:rsidRPr="00A76071" w:rsidRDefault="00E830BE" w:rsidP="00A76071">
            <w:pPr>
              <w:ind w:right="15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A76071" w:rsidRPr="00A76071">
              <w:rPr>
                <w:b/>
                <w:bCs/>
                <w:lang w:val="en-US"/>
              </w:rPr>
              <w:t>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to correct the dislocation of the temporomandibular joint;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work with dental instruments, materials, tools, and equipment;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methods of infiltration and conduction anesthesia in the oral cavity for therapeutic, surgical, orthopedic and orthodontic treatment, elimination of possible complications during anesthesia in patients;</w:t>
            </w:r>
          </w:p>
          <w:p w:rsid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performing simple tooth extraction and low-traumatic surgical interventions in patients;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stopping bleeding after removal.</w:t>
            </w:r>
          </w:p>
        </w:tc>
        <w:tc>
          <w:tcPr>
            <w:tcW w:w="1417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B7128D" w:rsidTr="00D32CB2">
        <w:tc>
          <w:tcPr>
            <w:tcW w:w="2495" w:type="dxa"/>
          </w:tcPr>
          <w:p w:rsidR="00C50B34" w:rsidRDefault="00C50B34" w:rsidP="00D32CB2">
            <w:pPr>
              <w:pStyle w:val="Default"/>
              <w:jc w:val="center"/>
            </w:pPr>
            <w:r w:rsidRPr="00D32CB2">
              <w:rPr>
                <w:b/>
              </w:rPr>
              <w:lastRenderedPageBreak/>
              <w:t>ПК-10</w:t>
            </w:r>
            <w:r>
              <w:t>- готовность к участию в оказании помощи при чрезвычайных ситуациях, в том числе участие в медицинской эвакуации</w:t>
            </w: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Default="00A76071" w:rsidP="00D32CB2">
            <w:pPr>
              <w:pStyle w:val="Default"/>
              <w:jc w:val="center"/>
            </w:pPr>
          </w:p>
          <w:p w:rsidR="00A76071" w:rsidRPr="00A76071" w:rsidRDefault="00A76071" w:rsidP="00D32CB2">
            <w:pPr>
              <w:pStyle w:val="Default"/>
              <w:jc w:val="center"/>
              <w:rPr>
                <w:lang w:val="en-US"/>
              </w:rPr>
            </w:pPr>
            <w:r w:rsidRPr="00A76071">
              <w:rPr>
                <w:lang w:val="en-US"/>
              </w:rPr>
              <w:t>readiness to participate in emergency assistance, including participation in medical evacuation</w:t>
            </w:r>
          </w:p>
          <w:p w:rsidR="00C50B34" w:rsidRPr="00A76071" w:rsidRDefault="00C50B34" w:rsidP="00D32CB2">
            <w:pPr>
              <w:jc w:val="center"/>
              <w:rPr>
                <w:lang w:val="en-US"/>
              </w:rPr>
            </w:pP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lastRenderedPageBreak/>
              <w:t xml:space="preserve">Знать: 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-</w:t>
            </w:r>
            <w:r w:rsidRPr="00C246E5">
              <w:t>особенности организации оказания медицинской помощи, проведения реанимационных мероприятий в чрезвычайных ситуациях, при катастрофах в мирное и во</w:t>
            </w:r>
            <w:r>
              <w:t>енное время.</w:t>
            </w:r>
          </w:p>
          <w:p w:rsidR="00C50B34" w:rsidRDefault="00C50B34" w:rsidP="00D32CB2">
            <w:pPr>
              <w:jc w:val="both"/>
            </w:pPr>
            <w:r>
              <w:t xml:space="preserve"> - неотложные состояния больных</w:t>
            </w:r>
            <w:r w:rsidR="00A76071">
              <w:t>.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Уметь: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 </w:t>
            </w:r>
            <w:r w:rsidRPr="00362E23">
              <w:t>провести организацию оказания медицинской помощи при чрезвычайных ситуациях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 </w:t>
            </w:r>
            <w:r w:rsidRPr="00362E23">
              <w:t>организовать медицинскую эвакуацию пострадавших</w:t>
            </w:r>
          </w:p>
          <w:p w:rsidR="00C50B34" w:rsidRDefault="00C50B34" w:rsidP="00D32CB2">
            <w:pPr>
              <w:jc w:val="both"/>
            </w:pPr>
            <w:r>
              <w:t xml:space="preserve"> - </w:t>
            </w:r>
            <w:r w:rsidRPr="00362E23">
              <w:t>оказать первую врачебную помощь в условиях экстремальной обстановки при массовом поступлении пострадавших и больных из очага катастрофы</w:t>
            </w:r>
            <w:r w:rsidR="00A76071">
              <w:t>.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 xml:space="preserve">Владеть: 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</w:t>
            </w:r>
            <w:r w:rsidRPr="00362E23">
              <w:t xml:space="preserve"> методикой диагностики стоматологических заболеваний и </w:t>
            </w:r>
            <w:r w:rsidRPr="00362E23">
              <w:lastRenderedPageBreak/>
              <w:t>оказания помощи при неотложных состояниях</w:t>
            </w:r>
          </w:p>
          <w:p w:rsidR="00C50B34" w:rsidRDefault="00C50B34" w:rsidP="00A76071">
            <w:pPr>
              <w:jc w:val="both"/>
            </w:pPr>
            <w:r>
              <w:t xml:space="preserve"> -</w:t>
            </w:r>
            <w:r w:rsidRPr="00362E23">
              <w:t xml:space="preserve"> навыком проведения исскуственной вентиляции легких</w:t>
            </w:r>
            <w:r w:rsidR="00A76071">
              <w:t>.</w:t>
            </w:r>
          </w:p>
          <w:p w:rsidR="00A76071" w:rsidRDefault="00A76071" w:rsidP="00A76071">
            <w:pPr>
              <w:jc w:val="both"/>
            </w:pPr>
          </w:p>
          <w:p w:rsidR="00A76071" w:rsidRPr="00A76071" w:rsidRDefault="00E830BE" w:rsidP="00A76071">
            <w:pPr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</w:t>
            </w:r>
            <w:r w:rsidR="00A76071" w:rsidRPr="00A76071">
              <w:rPr>
                <w:b/>
                <w:bCs/>
                <w:lang w:val="en-US"/>
              </w:rPr>
              <w:t>now: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-features of the organization of medical care, resuscitation in emergency situations, in case of disasters in peacetime and wartime.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urgent conditions of patients.</w:t>
            </w:r>
          </w:p>
          <w:p w:rsidR="00A76071" w:rsidRPr="00A76071" w:rsidRDefault="00A76071" w:rsidP="00A76071">
            <w:pPr>
              <w:jc w:val="both"/>
              <w:rPr>
                <w:b/>
                <w:bCs/>
                <w:lang w:val="en-US"/>
              </w:rPr>
            </w:pPr>
            <w:r w:rsidRPr="00A76071">
              <w:rPr>
                <w:b/>
                <w:bCs/>
                <w:lang w:val="en-US"/>
              </w:rPr>
              <w:t>Be able to: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to organize the provision of medical care in emergency situations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to organize the medical evacuation of the victims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to provide first aid in an extreme situation with a massive influx of victims and patients from the disaster site.</w:t>
            </w:r>
          </w:p>
          <w:p w:rsidR="00A76071" w:rsidRPr="00A76071" w:rsidRDefault="00E830BE" w:rsidP="00A76071">
            <w:pPr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A76071" w:rsidRPr="00A76071">
              <w:rPr>
                <w:b/>
                <w:bCs/>
                <w:lang w:val="en-US"/>
              </w:rPr>
              <w:t>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methods of diagnosis of dental diseases and emergency care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- the skill of performing artificial lung ventilation.</w:t>
            </w:r>
          </w:p>
        </w:tc>
        <w:tc>
          <w:tcPr>
            <w:tcW w:w="1417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  <w:tr w:rsidR="00C50B34" w:rsidRPr="00B7128D" w:rsidTr="00D32CB2">
        <w:tc>
          <w:tcPr>
            <w:tcW w:w="2495" w:type="dxa"/>
          </w:tcPr>
          <w:p w:rsidR="00C50B34" w:rsidRDefault="00C50B34" w:rsidP="007E01F7">
            <w:pPr>
              <w:pStyle w:val="Default"/>
            </w:pPr>
            <w:r w:rsidRPr="00D32CB2">
              <w:rPr>
                <w:b/>
              </w:rPr>
              <w:t>ПК-11</w:t>
            </w:r>
            <w:r>
              <w:t>- готовность к определению необходимости применения природных лечебных факторов, лекарственной, немедикаментозной терапии и других методов у пациентов со стоматологическими заболеваниями, нуждающихся в медицинской реабилитации и санаторно-курортном лечении</w:t>
            </w:r>
          </w:p>
          <w:p w:rsidR="005A0F46" w:rsidRDefault="005A0F46" w:rsidP="007E01F7">
            <w:pPr>
              <w:pStyle w:val="Default"/>
            </w:pPr>
          </w:p>
          <w:p w:rsidR="005A0F46" w:rsidRPr="005A0F46" w:rsidRDefault="005A0F46" w:rsidP="007E01F7">
            <w:pPr>
              <w:pStyle w:val="Default"/>
              <w:rPr>
                <w:lang w:val="en-US"/>
              </w:rPr>
            </w:pPr>
            <w:r w:rsidRPr="005A0F46">
              <w:rPr>
                <w:lang w:val="en-US"/>
              </w:rPr>
              <w:t xml:space="preserve">readiness to determine the need for the use of natural therapeutic factors, medicinal, non-drug therapy and other methods in patients with dental diseases in need of medical rehabilitation </w:t>
            </w:r>
            <w:r w:rsidRPr="005A0F46">
              <w:rPr>
                <w:lang w:val="en-US"/>
              </w:rPr>
              <w:lastRenderedPageBreak/>
              <w:t>and sanatorium treatment</w:t>
            </w:r>
          </w:p>
          <w:p w:rsidR="00C50B34" w:rsidRPr="005A0F46" w:rsidRDefault="00C50B34" w:rsidP="00D32CB2">
            <w:pPr>
              <w:jc w:val="center"/>
              <w:rPr>
                <w:lang w:val="en-US"/>
              </w:rPr>
            </w:pP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231"/>
              </w:tabs>
              <w:kinsoku w:val="0"/>
              <w:snapToGrid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lastRenderedPageBreak/>
              <w:t>Знать:</w:t>
            </w:r>
          </w:p>
          <w:p w:rsidR="00C50B34" w:rsidRDefault="00C50B34" w:rsidP="00D32CB2">
            <w:pPr>
              <w:jc w:val="both"/>
            </w:pPr>
            <w:r>
              <w:t xml:space="preserve"> - </w:t>
            </w:r>
            <w:r w:rsidRPr="00C934F6">
              <w:t>принципы лекарственной и нелекарственной терапии челюстно-лицевых заболеваний у взрослых, детей и лиц пожилого и старческого возраста</w:t>
            </w:r>
            <w:r w:rsidR="00A76071">
              <w:t>.</w:t>
            </w:r>
          </w:p>
          <w:p w:rsidR="00C50B34" w:rsidRPr="00D32CB2" w:rsidRDefault="00C50B34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 xml:space="preserve">Уметь: </w:t>
            </w:r>
          </w:p>
          <w:p w:rsidR="00C50B34" w:rsidRDefault="00C50B34" w:rsidP="00D32CB2">
            <w:pPr>
              <w:jc w:val="both"/>
            </w:pPr>
            <w:r w:rsidRPr="00D32CB2">
              <w:rPr>
                <w:b/>
              </w:rPr>
              <w:t xml:space="preserve"> - </w:t>
            </w:r>
            <w:r w:rsidRPr="00C934F6">
              <w:t>организовывать медицинскую реабилитацию и санитарно-курортное лечение</w:t>
            </w:r>
            <w:r w:rsidR="00A76071">
              <w:t>.</w:t>
            </w:r>
          </w:p>
          <w:p w:rsidR="00C50B34" w:rsidRPr="00D32CB2" w:rsidRDefault="00C50B34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Владеть:</w:t>
            </w:r>
          </w:p>
          <w:p w:rsidR="00C50B34" w:rsidRDefault="00C50B34" w:rsidP="00D32CB2">
            <w:pPr>
              <w:jc w:val="both"/>
            </w:pPr>
            <w:r>
              <w:t xml:space="preserve"> - </w:t>
            </w:r>
            <w:r w:rsidRPr="00C934F6">
              <w:t>методикой проведения медицинской реабилитации и санитарно-курортного лечения пациентов с челюстно-лицевой патологией</w:t>
            </w:r>
            <w:r>
              <w:t>.</w:t>
            </w:r>
          </w:p>
          <w:p w:rsidR="00A76071" w:rsidRDefault="00A76071" w:rsidP="00D32CB2">
            <w:pPr>
              <w:jc w:val="both"/>
            </w:pPr>
          </w:p>
          <w:p w:rsidR="00A76071" w:rsidRDefault="00A76071" w:rsidP="00D32CB2">
            <w:pPr>
              <w:jc w:val="both"/>
            </w:pPr>
          </w:p>
          <w:p w:rsidR="00A76071" w:rsidRDefault="00A76071" w:rsidP="00D32CB2">
            <w:pPr>
              <w:jc w:val="both"/>
            </w:pPr>
          </w:p>
          <w:p w:rsidR="00A76071" w:rsidRDefault="00A76071" w:rsidP="00D32CB2">
            <w:pPr>
              <w:jc w:val="both"/>
            </w:pPr>
          </w:p>
          <w:p w:rsidR="00A76071" w:rsidRDefault="00A76071" w:rsidP="00D32CB2">
            <w:pPr>
              <w:jc w:val="both"/>
            </w:pPr>
          </w:p>
          <w:p w:rsidR="00A76071" w:rsidRPr="00A76071" w:rsidRDefault="00E830BE" w:rsidP="00A76071">
            <w:pPr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</w:t>
            </w:r>
            <w:r w:rsidR="00A76071" w:rsidRPr="00A76071">
              <w:rPr>
                <w:b/>
                <w:bCs/>
                <w:lang w:val="en-US"/>
              </w:rPr>
              <w:t>now: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principles of medicinal and non-medicinal therapy of maxillofacial diseases in adults, children and the elderly and senile.</w:t>
            </w:r>
          </w:p>
          <w:p w:rsidR="00A76071" w:rsidRPr="00A76071" w:rsidRDefault="00A76071" w:rsidP="00A76071">
            <w:pPr>
              <w:jc w:val="both"/>
              <w:rPr>
                <w:b/>
                <w:bCs/>
                <w:lang w:val="en-US"/>
              </w:rPr>
            </w:pPr>
            <w:r w:rsidRPr="00A76071">
              <w:rPr>
                <w:b/>
                <w:bCs/>
                <w:lang w:val="en-US"/>
              </w:rPr>
              <w:t>Be able to: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t>- organize medical rehabilitation and spa treatment.</w:t>
            </w:r>
          </w:p>
          <w:p w:rsidR="00A76071" w:rsidRPr="00A76071" w:rsidRDefault="00E830BE" w:rsidP="00A76071">
            <w:pPr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Master</w:t>
            </w:r>
            <w:r w:rsidR="00A76071" w:rsidRPr="00A76071">
              <w:rPr>
                <w:b/>
                <w:bCs/>
                <w:lang w:val="en-US"/>
              </w:rPr>
              <w:t>:</w:t>
            </w:r>
          </w:p>
          <w:p w:rsidR="00A76071" w:rsidRPr="00A76071" w:rsidRDefault="00A76071" w:rsidP="00A76071">
            <w:pPr>
              <w:jc w:val="both"/>
              <w:rPr>
                <w:bCs/>
                <w:lang w:val="en-US"/>
              </w:rPr>
            </w:pPr>
            <w:r w:rsidRPr="00A76071">
              <w:rPr>
                <w:bCs/>
                <w:lang w:val="en-US"/>
              </w:rPr>
              <w:lastRenderedPageBreak/>
              <w:t>- the methodology of medical rehabilitation and sanatorium treatment of patients with maxillofacial pathology.</w:t>
            </w:r>
          </w:p>
        </w:tc>
        <w:tc>
          <w:tcPr>
            <w:tcW w:w="1417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  <w:tc>
          <w:tcPr>
            <w:tcW w:w="1383" w:type="dxa"/>
          </w:tcPr>
          <w:p w:rsidR="00C50B34" w:rsidRPr="00A76071" w:rsidRDefault="00C50B34" w:rsidP="00D32CB2">
            <w:pPr>
              <w:spacing w:before="150" w:after="150"/>
              <w:ind w:right="150"/>
              <w:rPr>
                <w:bCs/>
                <w:lang w:val="en-US"/>
              </w:rPr>
            </w:pPr>
          </w:p>
        </w:tc>
      </w:tr>
    </w:tbl>
    <w:p w:rsidR="00C50B34" w:rsidRPr="00A76071" w:rsidRDefault="00C50B34" w:rsidP="00AC5525">
      <w:pPr>
        <w:rPr>
          <w:lang w:val="en-US"/>
        </w:rPr>
      </w:pPr>
    </w:p>
    <w:p w:rsidR="00C50B34" w:rsidRDefault="00C50B34" w:rsidP="00FF3048">
      <w:pPr>
        <w:rPr>
          <w:b/>
        </w:rPr>
      </w:pPr>
      <w:r w:rsidRPr="00AC5525">
        <w:rPr>
          <w:b/>
        </w:rPr>
        <w:t>Критерии оценки практики</w:t>
      </w:r>
      <w:r>
        <w:rPr>
          <w:b/>
        </w:rPr>
        <w:t>:</w:t>
      </w:r>
    </w:p>
    <w:p w:rsidR="00785D73" w:rsidRDefault="00785D73" w:rsidP="00FF3048">
      <w:pPr>
        <w:rPr>
          <w:b/>
        </w:rPr>
      </w:pP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Оценка «отлично» выставляется, если студент показал полное </w:t>
      </w:r>
      <w:r>
        <w:t>выполнение всех компетенций: глубокое знание, умение и владение практическими навыками, свободно владел материалом и отвечал на вопросы по программе практики обучающихся, осваивающих образовательные программы высшего образования.</w:t>
      </w: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Оценки «хорошо» выставляется, если студент показал полное </w:t>
      </w:r>
      <w:r>
        <w:t>выполнение всех компетенций: знание, умение и владение практическими навыками по программе практики обучающихся</w:t>
      </w:r>
      <w:r w:rsidRPr="005B5BCD">
        <w:t>.</w:t>
      </w: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Оценки «удовлетворительно» выставляется, если студент показал </w:t>
      </w:r>
      <w:r>
        <w:t>выполнение всех компетенций, но допустил отдельные погрешности: знание, умение и владение практическими навыками по программе практики обучающихся</w:t>
      </w:r>
      <w:r w:rsidRPr="005B5BCD">
        <w:t>.</w:t>
      </w:r>
    </w:p>
    <w:p w:rsidR="00C50B34" w:rsidRDefault="00C50B34" w:rsidP="00FF3048">
      <w:pPr>
        <w:ind w:firstLine="709"/>
        <w:jc w:val="both"/>
      </w:pPr>
      <w:r w:rsidRPr="005B5BCD">
        <w:t xml:space="preserve">Оценка «неудовлетворительно» выставляется, </w:t>
      </w:r>
      <w:r>
        <w:t xml:space="preserve">если </w:t>
      </w:r>
      <w:r w:rsidRPr="005B5BCD">
        <w:t xml:space="preserve">выявились существенные пробелы в </w:t>
      </w:r>
      <w:r>
        <w:t xml:space="preserve">выполнении компетенций: </w:t>
      </w:r>
      <w:r w:rsidRPr="005B5BCD">
        <w:t>знании</w:t>
      </w:r>
      <w:r>
        <w:t>, умении, владении</w:t>
      </w:r>
      <w:r w:rsidRPr="005B5BCD">
        <w:t xml:space="preserve"> </w:t>
      </w:r>
      <w:r>
        <w:t>практическими навыками по программе практики обучающихся.</w:t>
      </w:r>
    </w:p>
    <w:p w:rsidR="005A0F46" w:rsidRPr="00007E51" w:rsidRDefault="005A0F46" w:rsidP="00FF3048">
      <w:pPr>
        <w:ind w:firstLine="709"/>
        <w:jc w:val="both"/>
      </w:pPr>
    </w:p>
    <w:p w:rsidR="00C50B34" w:rsidRPr="005A0F46" w:rsidRDefault="005A0F46" w:rsidP="00FF3048">
      <w:pPr>
        <w:rPr>
          <w:b/>
          <w:lang w:val="en-US"/>
        </w:rPr>
      </w:pPr>
      <w:r w:rsidRPr="005A0F46">
        <w:rPr>
          <w:b/>
          <w:lang w:val="en-US"/>
        </w:rPr>
        <w:t>Criteria for evaluating the practice:</w:t>
      </w:r>
    </w:p>
    <w:p w:rsidR="00C50B34" w:rsidRPr="005A0F46" w:rsidRDefault="005A0F46" w:rsidP="00AC5525">
      <w:pPr>
        <w:rPr>
          <w:lang w:val="en-US"/>
        </w:rPr>
      </w:pPr>
      <w:r w:rsidRPr="005A0F46">
        <w:rPr>
          <w:lang w:val="en-US"/>
        </w:rPr>
        <w:t>The grade "excellent" is given if the student has shown full fulfillment of all competencies: deep knowledge, skill and mastery of practical skills, was fluent in the material and answered questions about the internship program of students mastering educational programs of higher education.</w:t>
      </w:r>
    </w:p>
    <w:p w:rsidR="005A0F46" w:rsidRDefault="005A0F46" w:rsidP="00AC5525">
      <w:pPr>
        <w:rPr>
          <w:lang w:val="en-US"/>
        </w:rPr>
      </w:pPr>
      <w:r w:rsidRPr="005A0F46">
        <w:rPr>
          <w:lang w:val="en-US"/>
        </w:rPr>
        <w:t>Grades "good" are given if the student has shown full fulfillment of all competencies: knowledge, ability and possession of practical skills according to the students' internship program.</w:t>
      </w:r>
    </w:p>
    <w:p w:rsidR="005A0F46" w:rsidRDefault="005A0F46" w:rsidP="00AC5525">
      <w:pPr>
        <w:rPr>
          <w:lang w:val="en-US"/>
        </w:rPr>
      </w:pPr>
      <w:r w:rsidRPr="005A0F46">
        <w:rPr>
          <w:lang w:val="en-US"/>
        </w:rPr>
        <w:t>Grades "satisfactory" are given if the student has shown the fulfillment of all competencies, but has made certain errors: knowledge, ability and possession of practical skills according to the students' practice program.</w:t>
      </w:r>
    </w:p>
    <w:p w:rsidR="005A0F46" w:rsidRDefault="005A0F46" w:rsidP="00AC5525">
      <w:pPr>
        <w:rPr>
          <w:lang w:val="en-US"/>
        </w:rPr>
      </w:pPr>
      <w:r w:rsidRPr="005A0F46">
        <w:rPr>
          <w:lang w:val="en-US"/>
        </w:rPr>
        <w:t>The assessment is "unsatisfactory" if significant gaps in the implementation of competencies have been identified: knowledge, ability, and possession of practical skills according to the students' internship program.</w:t>
      </w:r>
    </w:p>
    <w:p w:rsidR="005A0F46" w:rsidRPr="005A0F46" w:rsidRDefault="005A0F46" w:rsidP="00AC5525">
      <w:pPr>
        <w:rPr>
          <w:lang w:val="en-US"/>
        </w:rPr>
      </w:pPr>
    </w:p>
    <w:p w:rsidR="005A0F46" w:rsidRDefault="00C50B34" w:rsidP="00FF3048">
      <w:pPr>
        <w:tabs>
          <w:tab w:val="left" w:pos="360"/>
        </w:tabs>
        <w:ind w:left="1080"/>
      </w:pPr>
      <w:r w:rsidRPr="007510A8">
        <w:rPr>
          <w:b/>
        </w:rPr>
        <w:t>Оценка</w:t>
      </w:r>
      <w:r w:rsidR="005A0F46" w:rsidRPr="005A0F46">
        <w:t xml:space="preserve"> </w:t>
      </w:r>
    </w:p>
    <w:p w:rsidR="00C50B34" w:rsidRPr="007510A8" w:rsidRDefault="00E830BE" w:rsidP="00FF3048">
      <w:pPr>
        <w:tabs>
          <w:tab w:val="left" w:pos="360"/>
        </w:tabs>
        <w:ind w:left="1080"/>
        <w:rPr>
          <w:b/>
        </w:rPr>
      </w:pPr>
      <w:r>
        <w:rPr>
          <w:b/>
          <w:lang w:val="en-US"/>
        </w:rPr>
        <w:t>Mark</w:t>
      </w:r>
      <w:r w:rsidR="00C50B34" w:rsidRPr="007510A8">
        <w:rPr>
          <w:b/>
        </w:rPr>
        <w:t>__________________________________</w:t>
      </w:r>
    </w:p>
    <w:p w:rsidR="00C50B34" w:rsidRDefault="00C50B34" w:rsidP="00AC5525">
      <w:pPr>
        <w:tabs>
          <w:tab w:val="num" w:pos="0"/>
        </w:tabs>
      </w:pPr>
    </w:p>
    <w:p w:rsidR="00FA40A4" w:rsidRDefault="00C50B34" w:rsidP="005A0F46">
      <w:pPr>
        <w:tabs>
          <w:tab w:val="num" w:pos="0"/>
        </w:tabs>
      </w:pPr>
      <w:r>
        <w:t xml:space="preserve">Руководитель практики </w:t>
      </w:r>
      <w:r w:rsidR="00FA40A4">
        <w:tab/>
      </w:r>
      <w:r w:rsidR="00FA40A4">
        <w:tab/>
      </w:r>
      <w:r w:rsidR="00FA40A4">
        <w:tab/>
      </w:r>
      <w:r w:rsidR="00FA40A4">
        <w:tab/>
      </w:r>
      <w:r w:rsidR="00FA40A4" w:rsidRPr="00FA40A4">
        <w:t xml:space="preserve">_____________________ / </w:t>
      </w:r>
      <w:r w:rsidR="00FA40A4">
        <w:rPr>
          <w:u w:val="single"/>
        </w:rPr>
        <w:t>Смирнова</w:t>
      </w:r>
      <w:r w:rsidR="00FA40A4" w:rsidRPr="00FA40A4">
        <w:rPr>
          <w:u w:val="single"/>
        </w:rPr>
        <w:t xml:space="preserve"> </w:t>
      </w:r>
      <w:r w:rsidR="00FA40A4">
        <w:rPr>
          <w:u w:val="single"/>
        </w:rPr>
        <w:t>А</w:t>
      </w:r>
      <w:r w:rsidR="00FA40A4" w:rsidRPr="00FA40A4">
        <w:rPr>
          <w:u w:val="single"/>
        </w:rPr>
        <w:t>.</w:t>
      </w:r>
      <w:r w:rsidR="00FA40A4">
        <w:rPr>
          <w:u w:val="single"/>
        </w:rPr>
        <w:t>В</w:t>
      </w:r>
      <w:r w:rsidR="00FA40A4" w:rsidRPr="00FA40A4">
        <w:rPr>
          <w:u w:val="single"/>
        </w:rPr>
        <w:t>.</w:t>
      </w:r>
    </w:p>
    <w:p w:rsidR="00C50B34" w:rsidRPr="00FA40A4" w:rsidRDefault="005A0F46" w:rsidP="005A0F46">
      <w:pPr>
        <w:tabs>
          <w:tab w:val="num" w:pos="0"/>
        </w:tabs>
        <w:rPr>
          <w:u w:val="single"/>
          <w:lang w:val="en-US"/>
        </w:rPr>
      </w:pPr>
      <w:r w:rsidRPr="00FA40A4">
        <w:rPr>
          <w:lang w:val="en-US"/>
        </w:rPr>
        <w:t xml:space="preserve">Head of the practice </w:t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lang w:val="en-US"/>
        </w:rPr>
        <w:tab/>
      </w:r>
      <w:r w:rsidRPr="00FA40A4">
        <w:rPr>
          <w:u w:val="single"/>
          <w:lang w:val="en-US"/>
        </w:rPr>
        <w:t xml:space="preserve">Smirnova </w:t>
      </w:r>
      <w:r w:rsidRPr="005A0F46">
        <w:rPr>
          <w:u w:val="single"/>
          <w:lang w:val="en-US"/>
        </w:rPr>
        <w:t>A</w:t>
      </w:r>
      <w:r w:rsidRPr="00FA40A4">
        <w:rPr>
          <w:u w:val="single"/>
          <w:lang w:val="en-US"/>
        </w:rPr>
        <w:t>.</w:t>
      </w:r>
      <w:r w:rsidRPr="005A0F46">
        <w:rPr>
          <w:u w:val="single"/>
          <w:lang w:val="en-US"/>
        </w:rPr>
        <w:t>V</w:t>
      </w:r>
      <w:r w:rsidRPr="00FA40A4">
        <w:rPr>
          <w:u w:val="single"/>
          <w:lang w:val="en-US"/>
        </w:rPr>
        <w:t>.</w:t>
      </w:r>
      <w:r w:rsidR="00C50B34" w:rsidRPr="00FA40A4">
        <w:rPr>
          <w:u w:val="single"/>
          <w:lang w:val="en-US"/>
        </w:rPr>
        <w:t xml:space="preserve">    </w:t>
      </w:r>
    </w:p>
    <w:p w:rsidR="00A76071" w:rsidRDefault="00C50B34" w:rsidP="00A76071">
      <w:pPr>
        <w:tabs>
          <w:tab w:val="num" w:pos="0"/>
        </w:tabs>
        <w:rPr>
          <w:sz w:val="20"/>
          <w:szCs w:val="20"/>
          <w:lang w:val="en-US"/>
        </w:rPr>
      </w:pPr>
      <w:r w:rsidRPr="005A0F46">
        <w:rPr>
          <w:sz w:val="20"/>
          <w:szCs w:val="20"/>
          <w:lang w:val="en-US"/>
        </w:rPr>
        <w:t xml:space="preserve">                                 </w:t>
      </w:r>
      <w:r w:rsidR="005A0F46" w:rsidRPr="005A0F46">
        <w:rPr>
          <w:sz w:val="20"/>
          <w:szCs w:val="20"/>
          <w:lang w:val="en-US"/>
        </w:rPr>
        <w:t xml:space="preserve">                                    </w:t>
      </w:r>
      <w:r w:rsidR="00A76071">
        <w:rPr>
          <w:sz w:val="20"/>
          <w:szCs w:val="20"/>
          <w:lang w:val="en-US"/>
        </w:rPr>
        <w:t xml:space="preserve">                    </w:t>
      </w:r>
      <w:r w:rsidR="00FA40A4" w:rsidRPr="00FA40A4">
        <w:rPr>
          <w:sz w:val="20"/>
          <w:szCs w:val="20"/>
          <w:lang w:val="en-US"/>
        </w:rPr>
        <w:t xml:space="preserve">          </w:t>
      </w:r>
      <w:r w:rsidR="00A76071">
        <w:rPr>
          <w:sz w:val="20"/>
          <w:szCs w:val="20"/>
          <w:lang w:val="en-US"/>
        </w:rPr>
        <w:t xml:space="preserve">  </w:t>
      </w:r>
      <w:r w:rsidRPr="005A0F46">
        <w:rPr>
          <w:sz w:val="20"/>
          <w:szCs w:val="20"/>
          <w:lang w:val="en-US"/>
        </w:rPr>
        <w:t xml:space="preserve">  (</w:t>
      </w:r>
      <w:r>
        <w:rPr>
          <w:sz w:val="20"/>
          <w:szCs w:val="20"/>
        </w:rPr>
        <w:t>подпись</w:t>
      </w:r>
      <w:r w:rsidR="00FA40A4" w:rsidRPr="00FA40A4">
        <w:rPr>
          <w:sz w:val="20"/>
          <w:szCs w:val="20"/>
          <w:lang w:val="en-US"/>
        </w:rPr>
        <w:t xml:space="preserve"> </w:t>
      </w:r>
      <w:r w:rsidR="005A0F46" w:rsidRPr="005A0F46">
        <w:rPr>
          <w:sz w:val="20"/>
          <w:szCs w:val="20"/>
          <w:lang w:val="en-US"/>
        </w:rPr>
        <w:t>signature)</w:t>
      </w:r>
      <w:r w:rsidRPr="005A0F46">
        <w:rPr>
          <w:sz w:val="20"/>
          <w:szCs w:val="20"/>
          <w:lang w:val="en-US"/>
        </w:rPr>
        <w:t xml:space="preserve">  </w:t>
      </w:r>
      <w:r w:rsidR="00A76071" w:rsidRPr="00A76071">
        <w:rPr>
          <w:sz w:val="20"/>
          <w:szCs w:val="20"/>
          <w:lang w:val="en-US"/>
        </w:rPr>
        <w:t xml:space="preserve">     </w:t>
      </w:r>
      <w:r w:rsidRPr="005A0F46">
        <w:rPr>
          <w:sz w:val="20"/>
          <w:szCs w:val="20"/>
          <w:lang w:val="en-US"/>
        </w:rPr>
        <w:t xml:space="preserve"> </w:t>
      </w:r>
      <w:r w:rsidR="00A76071" w:rsidRPr="00A76071">
        <w:rPr>
          <w:sz w:val="20"/>
          <w:szCs w:val="20"/>
          <w:lang w:val="en-US"/>
        </w:rPr>
        <w:t xml:space="preserve">            </w:t>
      </w:r>
      <w:r w:rsidRPr="005A0F46">
        <w:rPr>
          <w:sz w:val="20"/>
          <w:szCs w:val="20"/>
          <w:lang w:val="en-US"/>
        </w:rPr>
        <w:t>(</w:t>
      </w:r>
      <w:r w:rsidR="00A76071">
        <w:rPr>
          <w:sz w:val="20"/>
          <w:szCs w:val="20"/>
        </w:rPr>
        <w:t>Ф</w:t>
      </w:r>
      <w:r w:rsidR="00A76071" w:rsidRPr="00A76071">
        <w:rPr>
          <w:sz w:val="20"/>
          <w:szCs w:val="20"/>
          <w:lang w:val="en-US"/>
        </w:rPr>
        <w:t>.</w:t>
      </w:r>
      <w:r w:rsidR="00A76071">
        <w:rPr>
          <w:sz w:val="20"/>
          <w:szCs w:val="20"/>
        </w:rPr>
        <w:t>И</w:t>
      </w:r>
      <w:r w:rsidR="00A76071" w:rsidRPr="00A76071">
        <w:rPr>
          <w:sz w:val="20"/>
          <w:szCs w:val="20"/>
          <w:lang w:val="en-US"/>
        </w:rPr>
        <w:t>.</w:t>
      </w:r>
      <w:r w:rsidR="00A76071">
        <w:rPr>
          <w:sz w:val="20"/>
          <w:szCs w:val="20"/>
        </w:rPr>
        <w:t>О</w:t>
      </w:r>
      <w:r w:rsidR="00A76071" w:rsidRPr="00A76071">
        <w:rPr>
          <w:sz w:val="20"/>
          <w:szCs w:val="20"/>
          <w:lang w:val="en-US"/>
        </w:rPr>
        <w:t xml:space="preserve">. </w:t>
      </w:r>
    </w:p>
    <w:p w:rsidR="00C50B34" w:rsidRPr="00A76071" w:rsidRDefault="00A76071" w:rsidP="00A76071">
      <w:pPr>
        <w:tabs>
          <w:tab w:val="num" w:pos="0"/>
        </w:tabs>
        <w:rPr>
          <w:sz w:val="20"/>
          <w:szCs w:val="20"/>
          <w:lang w:val="en-US"/>
        </w:rPr>
      </w:pP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</w:r>
      <w:r>
        <w:rPr>
          <w:i/>
          <w:sz w:val="20"/>
          <w:szCs w:val="20"/>
          <w:lang w:val="en-US"/>
        </w:rPr>
        <w:tab/>
        <w:t xml:space="preserve">     </w:t>
      </w:r>
      <w:r w:rsidR="00FA40A4" w:rsidRPr="00FA40A4">
        <w:rPr>
          <w:i/>
          <w:sz w:val="20"/>
          <w:szCs w:val="20"/>
          <w:lang w:val="en-US"/>
        </w:rPr>
        <w:t xml:space="preserve">       </w:t>
      </w:r>
      <w:r>
        <w:rPr>
          <w:i/>
          <w:sz w:val="20"/>
          <w:szCs w:val="20"/>
          <w:lang w:val="en-US"/>
        </w:rPr>
        <w:t xml:space="preserve"> </w:t>
      </w:r>
      <w:r w:rsidRPr="00A76071">
        <w:rPr>
          <w:i/>
          <w:sz w:val="20"/>
          <w:szCs w:val="20"/>
          <w:lang w:val="en-US"/>
        </w:rPr>
        <w:t>Surname, name, patronymic)</w:t>
      </w:r>
    </w:p>
    <w:p w:rsidR="00C50B34" w:rsidRPr="005A0F46" w:rsidRDefault="00C50B34" w:rsidP="00974AF8">
      <w:pPr>
        <w:rPr>
          <w:lang w:val="en-US"/>
        </w:rPr>
      </w:pPr>
      <w:bookmarkStart w:id="0" w:name="_GoBack"/>
      <w:bookmarkEnd w:id="0"/>
    </w:p>
    <w:sectPr w:rsidR="00C50B34" w:rsidRPr="005A0F46" w:rsidSect="0018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EE6" w:rsidRDefault="00513EE6" w:rsidP="00AC5525">
      <w:r>
        <w:separator/>
      </w:r>
    </w:p>
  </w:endnote>
  <w:endnote w:type="continuationSeparator" w:id="0">
    <w:p w:rsidR="00513EE6" w:rsidRDefault="00513EE6" w:rsidP="00AC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EE6" w:rsidRDefault="00513EE6" w:rsidP="00AC5525">
      <w:r>
        <w:separator/>
      </w:r>
    </w:p>
  </w:footnote>
  <w:footnote w:type="continuationSeparator" w:id="0">
    <w:p w:rsidR="00513EE6" w:rsidRDefault="00513EE6" w:rsidP="00AC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C2C56"/>
    <w:multiLevelType w:val="hybridMultilevel"/>
    <w:tmpl w:val="50F062C4"/>
    <w:lvl w:ilvl="0" w:tplc="5DE0D9A6">
      <w:start w:val="1"/>
      <w:numFmt w:val="decimal"/>
      <w:lvlText w:val="%1."/>
      <w:lvlJc w:val="left"/>
      <w:pPr>
        <w:tabs>
          <w:tab w:val="num" w:pos="1364"/>
        </w:tabs>
        <w:ind w:left="1193" w:hanging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25"/>
    <w:rsid w:val="00001719"/>
    <w:rsid w:val="00007E51"/>
    <w:rsid w:val="00014D36"/>
    <w:rsid w:val="00020965"/>
    <w:rsid w:val="0002234B"/>
    <w:rsid w:val="0003443A"/>
    <w:rsid w:val="00093081"/>
    <w:rsid w:val="000A6E18"/>
    <w:rsid w:val="000E46E0"/>
    <w:rsid w:val="00114BB9"/>
    <w:rsid w:val="00146E05"/>
    <w:rsid w:val="00170609"/>
    <w:rsid w:val="00175B07"/>
    <w:rsid w:val="00181FEA"/>
    <w:rsid w:val="001D55CD"/>
    <w:rsid w:val="001F358F"/>
    <w:rsid w:val="00211B09"/>
    <w:rsid w:val="00216E3A"/>
    <w:rsid w:val="00257375"/>
    <w:rsid w:val="0027516F"/>
    <w:rsid w:val="002B4BC5"/>
    <w:rsid w:val="00302964"/>
    <w:rsid w:val="00362E23"/>
    <w:rsid w:val="003638C6"/>
    <w:rsid w:val="00367C8B"/>
    <w:rsid w:val="003C612F"/>
    <w:rsid w:val="003F5CE3"/>
    <w:rsid w:val="004752B7"/>
    <w:rsid w:val="00484496"/>
    <w:rsid w:val="004B3FF7"/>
    <w:rsid w:val="004D62FA"/>
    <w:rsid w:val="00513EE6"/>
    <w:rsid w:val="00525D8C"/>
    <w:rsid w:val="00553103"/>
    <w:rsid w:val="00592211"/>
    <w:rsid w:val="00594F36"/>
    <w:rsid w:val="005A0F46"/>
    <w:rsid w:val="005B5BCD"/>
    <w:rsid w:val="005E4D15"/>
    <w:rsid w:val="00675097"/>
    <w:rsid w:val="00685EB4"/>
    <w:rsid w:val="0069606E"/>
    <w:rsid w:val="006C5F5B"/>
    <w:rsid w:val="006D428A"/>
    <w:rsid w:val="007510A8"/>
    <w:rsid w:val="00785D73"/>
    <w:rsid w:val="007A4747"/>
    <w:rsid w:val="007E01F7"/>
    <w:rsid w:val="007F4A3B"/>
    <w:rsid w:val="00804716"/>
    <w:rsid w:val="00826CA3"/>
    <w:rsid w:val="0083028B"/>
    <w:rsid w:val="00894B4D"/>
    <w:rsid w:val="009100E9"/>
    <w:rsid w:val="00974AF8"/>
    <w:rsid w:val="00982EAC"/>
    <w:rsid w:val="0099682B"/>
    <w:rsid w:val="009E5C43"/>
    <w:rsid w:val="00A76071"/>
    <w:rsid w:val="00AC5525"/>
    <w:rsid w:val="00AF0EFE"/>
    <w:rsid w:val="00B61FB1"/>
    <w:rsid w:val="00B7128D"/>
    <w:rsid w:val="00C128A7"/>
    <w:rsid w:val="00C246E5"/>
    <w:rsid w:val="00C50B34"/>
    <w:rsid w:val="00C5658A"/>
    <w:rsid w:val="00C64557"/>
    <w:rsid w:val="00C67F0E"/>
    <w:rsid w:val="00C934F6"/>
    <w:rsid w:val="00CB5D5B"/>
    <w:rsid w:val="00CC3ECC"/>
    <w:rsid w:val="00D32CB2"/>
    <w:rsid w:val="00D908BF"/>
    <w:rsid w:val="00D9703E"/>
    <w:rsid w:val="00E27B3B"/>
    <w:rsid w:val="00E768D7"/>
    <w:rsid w:val="00E830BE"/>
    <w:rsid w:val="00E85A47"/>
    <w:rsid w:val="00E918E0"/>
    <w:rsid w:val="00EC46AE"/>
    <w:rsid w:val="00F2502A"/>
    <w:rsid w:val="00F37FAA"/>
    <w:rsid w:val="00F9569D"/>
    <w:rsid w:val="00FA1A5A"/>
    <w:rsid w:val="00FA40A4"/>
    <w:rsid w:val="00FC3468"/>
    <w:rsid w:val="00FD5C74"/>
    <w:rsid w:val="00FF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D36569-EF6E-4100-9660-25AC1B32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52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5525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5525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AC5525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5525"/>
    <w:pPr>
      <w:ind w:left="720"/>
      <w:contextualSpacing/>
    </w:pPr>
  </w:style>
  <w:style w:type="table" w:styleId="a7">
    <w:name w:val="Table Grid"/>
    <w:basedOn w:val="a1"/>
    <w:uiPriority w:val="99"/>
    <w:rsid w:val="0030296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uiPriority w:val="99"/>
    <w:rsid w:val="00114BB9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customStyle="1" w:styleId="ts-alignment-element">
    <w:name w:val="ts-alignment-element"/>
    <w:basedOn w:val="a"/>
    <w:rsid w:val="0099682B"/>
    <w:rPr>
      <w:rFonts w:asciiTheme="minorHAnsi" w:hAnsiTheme="minorHAnsi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2911</Words>
  <Characters>16596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кафедра</cp:lastModifiedBy>
  <cp:revision>2</cp:revision>
  <dcterms:created xsi:type="dcterms:W3CDTF">2024-02-13T08:27:00Z</dcterms:created>
  <dcterms:modified xsi:type="dcterms:W3CDTF">2024-02-13T08:27:00Z</dcterms:modified>
</cp:coreProperties>
</file>